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1936" w14:textId="77777777" w:rsidR="008D41E2" w:rsidRDefault="008D41E2" w:rsidP="00A21F64">
      <w:pPr>
        <w:jc w:val="both"/>
        <w:rPr>
          <w:rFonts w:ascii="Calibri" w:hAnsi="Calibri"/>
        </w:rPr>
      </w:pPr>
      <w:r w:rsidRPr="00FD1192">
        <w:rPr>
          <w:rFonts w:ascii="Arial" w:hAnsi="Arial" w:cs="Arial"/>
          <w:b/>
          <w:noProof/>
          <w:sz w:val="16"/>
          <w:szCs w:val="52"/>
        </w:rPr>
        <w:drawing>
          <wp:anchor distT="0" distB="0" distL="114300" distR="114300" simplePos="0" relativeHeight="251659264" behindDoc="0" locked="0" layoutInCell="1" allowOverlap="1" wp14:anchorId="53EC3AC6" wp14:editId="2897A27C">
            <wp:simplePos x="0" y="0"/>
            <wp:positionH relativeFrom="column">
              <wp:posOffset>-228600</wp:posOffset>
            </wp:positionH>
            <wp:positionV relativeFrom="paragraph">
              <wp:posOffset>-342900</wp:posOffset>
            </wp:positionV>
            <wp:extent cx="2400300" cy="861060"/>
            <wp:effectExtent l="0" t="0" r="1270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logo-2016.jpg"/>
                    <pic:cNvPicPr/>
                  </pic:nvPicPr>
                  <pic:blipFill>
                    <a:blip r:embed="rId6" cstate="email">
                      <a:extLst>
                        <a:ext uri="{28A0092B-C50C-407E-A947-70E740481C1C}">
                          <a14:useLocalDpi xmlns:a14="http://schemas.microsoft.com/office/drawing/2010/main"/>
                        </a:ext>
                      </a:extLst>
                    </a:blip>
                    <a:stretch>
                      <a:fillRect/>
                    </a:stretch>
                  </pic:blipFill>
                  <pic:spPr>
                    <a:xfrm>
                      <a:off x="0" y="0"/>
                      <a:ext cx="2400300" cy="861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7F1344" w14:textId="77777777" w:rsidR="008D41E2" w:rsidRDefault="008D41E2" w:rsidP="00A21F64">
      <w:pPr>
        <w:jc w:val="both"/>
        <w:rPr>
          <w:rFonts w:ascii="Calibri" w:hAnsi="Calibri"/>
        </w:rPr>
      </w:pPr>
    </w:p>
    <w:p w14:paraId="1B131210" w14:textId="77777777" w:rsidR="008D41E2" w:rsidRDefault="008D41E2" w:rsidP="00A21F64">
      <w:pPr>
        <w:jc w:val="both"/>
        <w:rPr>
          <w:rFonts w:ascii="Calibri" w:hAnsi="Calibri"/>
        </w:rPr>
      </w:pPr>
    </w:p>
    <w:p w14:paraId="45A8BB1E" w14:textId="77777777" w:rsidR="008D41E2" w:rsidRDefault="008D41E2" w:rsidP="00A21F64">
      <w:pPr>
        <w:jc w:val="both"/>
        <w:rPr>
          <w:rFonts w:ascii="Calibri" w:hAnsi="Calibri"/>
        </w:rPr>
      </w:pPr>
    </w:p>
    <w:p w14:paraId="751F366D" w14:textId="52075539" w:rsidR="008D41E2" w:rsidRPr="008D41E2" w:rsidRDefault="00606A9F" w:rsidP="008D41E2">
      <w:pPr>
        <w:jc w:val="center"/>
        <w:rPr>
          <w:rFonts w:ascii="3dumb" w:hAnsi="3dumb"/>
          <w:b/>
          <w:color w:val="008000"/>
          <w:sz w:val="40"/>
        </w:rPr>
      </w:pPr>
      <w:r>
        <w:rPr>
          <w:rFonts w:ascii="3dumb" w:hAnsi="3dumb"/>
          <w:b/>
          <w:color w:val="008000"/>
          <w:sz w:val="40"/>
        </w:rPr>
        <w:t>QUATRE</w:t>
      </w:r>
      <w:r w:rsidR="008D41E2" w:rsidRPr="008D41E2">
        <w:rPr>
          <w:rFonts w:ascii="3dumb" w:hAnsi="3dumb"/>
          <w:b/>
          <w:color w:val="008000"/>
          <w:sz w:val="40"/>
        </w:rPr>
        <w:t xml:space="preserve"> </w:t>
      </w:r>
      <w:r w:rsidR="00B23701">
        <w:rPr>
          <w:rFonts w:ascii="3dumb" w:hAnsi="3dumb"/>
          <w:b/>
          <w:color w:val="008000"/>
          <w:sz w:val="40"/>
        </w:rPr>
        <w:t>PRODUITS</w:t>
      </w:r>
      <w:r w:rsidR="003B0D0D">
        <w:rPr>
          <w:rFonts w:ascii="3dumb" w:hAnsi="3dumb"/>
          <w:b/>
          <w:color w:val="008000"/>
          <w:sz w:val="40"/>
        </w:rPr>
        <w:t xml:space="preserve"> DOUCEUR</w:t>
      </w:r>
    </w:p>
    <w:p w14:paraId="4977ED35" w14:textId="77777777" w:rsidR="008D41E2" w:rsidRPr="008D41E2" w:rsidRDefault="008D41E2" w:rsidP="008D41E2">
      <w:pPr>
        <w:jc w:val="center"/>
        <w:rPr>
          <w:rFonts w:ascii="Calibri" w:hAnsi="Calibri"/>
          <w:b/>
          <w:sz w:val="28"/>
          <w:szCs w:val="28"/>
        </w:rPr>
      </w:pPr>
      <w:r w:rsidRPr="008D41E2">
        <w:rPr>
          <w:rFonts w:ascii="Calibri" w:hAnsi="Calibri"/>
          <w:b/>
          <w:sz w:val="28"/>
          <w:szCs w:val="28"/>
        </w:rPr>
        <w:t>POUR RETROUVER SON EQUILIBRE APRES LES FETES</w:t>
      </w:r>
    </w:p>
    <w:p w14:paraId="18D3DC9A" w14:textId="77777777" w:rsidR="008D41E2" w:rsidRDefault="008D41E2" w:rsidP="008D41E2">
      <w:pPr>
        <w:jc w:val="center"/>
        <w:rPr>
          <w:rFonts w:ascii="Calibri" w:hAnsi="Calibri"/>
        </w:rPr>
      </w:pPr>
    </w:p>
    <w:p w14:paraId="12C2CB54" w14:textId="589A5D2D" w:rsidR="008D41E2" w:rsidRDefault="00923859" w:rsidP="00A21F64">
      <w:pPr>
        <w:jc w:val="both"/>
        <w:rPr>
          <w:rFonts w:ascii="Calibri" w:hAnsi="Calibri"/>
        </w:rPr>
      </w:pPr>
      <w:r>
        <w:rPr>
          <w:rFonts w:ascii="Calibri" w:hAnsi="Calibri"/>
          <w:b/>
          <w:i/>
        </w:rPr>
        <w:t xml:space="preserve">Berlin, </w:t>
      </w:r>
      <w:r w:rsidRPr="00FA0995">
        <w:rPr>
          <w:rFonts w:ascii="Calibri" w:hAnsi="Calibri"/>
          <w:b/>
          <w:i/>
        </w:rPr>
        <w:t xml:space="preserve">le </w:t>
      </w:r>
      <w:r w:rsidR="001B4ACD">
        <w:rPr>
          <w:rFonts w:ascii="Calibri" w:hAnsi="Calibri"/>
          <w:b/>
          <w:i/>
        </w:rPr>
        <w:t>2</w:t>
      </w:r>
      <w:r w:rsidR="00AB0A89">
        <w:rPr>
          <w:rFonts w:ascii="Calibri" w:hAnsi="Calibri"/>
          <w:b/>
          <w:i/>
        </w:rPr>
        <w:t>1</w:t>
      </w:r>
      <w:r w:rsidR="008D41E2" w:rsidRPr="00FA0995">
        <w:rPr>
          <w:rFonts w:ascii="Calibri" w:hAnsi="Calibri"/>
          <w:b/>
          <w:i/>
        </w:rPr>
        <w:t xml:space="preserve"> septembre</w:t>
      </w:r>
      <w:r w:rsidR="008D41E2" w:rsidRPr="008D41E2">
        <w:rPr>
          <w:rFonts w:ascii="Calibri" w:hAnsi="Calibri"/>
          <w:b/>
          <w:i/>
        </w:rPr>
        <w:t xml:space="preserve"> 2016 </w:t>
      </w:r>
      <w:r w:rsidR="008D41E2">
        <w:rPr>
          <w:rFonts w:ascii="Calibri" w:hAnsi="Calibri"/>
        </w:rPr>
        <w:t xml:space="preserve">– </w:t>
      </w:r>
      <w:hyperlink r:id="rId7" w:history="1">
        <w:r w:rsidR="008D41E2" w:rsidRPr="001B4ACD">
          <w:rPr>
            <w:rStyle w:val="Lienhypertexte"/>
            <w:rFonts w:ascii="Calibri" w:hAnsi="Calibri"/>
          </w:rPr>
          <w:t>nu3</w:t>
        </w:r>
      </w:hyperlink>
      <w:r w:rsidR="008D41E2" w:rsidRPr="001B4ACD">
        <w:rPr>
          <w:rFonts w:ascii="Calibri" w:hAnsi="Calibri"/>
        </w:rPr>
        <w:t xml:space="preserve">, leader européen en matière de nutrition intelligente, </w:t>
      </w:r>
      <w:r w:rsidR="009C57EC" w:rsidRPr="001B4ACD">
        <w:rPr>
          <w:rFonts w:ascii="Calibri" w:hAnsi="Calibri"/>
        </w:rPr>
        <w:t xml:space="preserve">propose quatre produits sains et naturels pour </w:t>
      </w:r>
      <w:r w:rsidR="008D41E2" w:rsidRPr="001B4ACD">
        <w:rPr>
          <w:rFonts w:ascii="Calibri" w:hAnsi="Calibri"/>
        </w:rPr>
        <w:t>retrouver un bon équilibre après les fêtes de fin d’année</w:t>
      </w:r>
      <w:r w:rsidR="00F95A78" w:rsidRPr="001B4ACD">
        <w:rPr>
          <w:rFonts w:ascii="Calibri" w:hAnsi="Calibri"/>
        </w:rPr>
        <w:t>… et passer l’</w:t>
      </w:r>
      <w:r w:rsidR="009C57EC" w:rsidRPr="001B4ACD">
        <w:rPr>
          <w:rFonts w:ascii="Calibri" w:hAnsi="Calibri"/>
        </w:rPr>
        <w:t xml:space="preserve">hiver en </w:t>
      </w:r>
      <w:r w:rsidR="00F95A78" w:rsidRPr="001B4ACD">
        <w:rPr>
          <w:rFonts w:ascii="Calibri" w:hAnsi="Calibri"/>
        </w:rPr>
        <w:t>pleine forme</w:t>
      </w:r>
      <w:r w:rsidR="009C57EC" w:rsidRPr="001B4ACD">
        <w:rPr>
          <w:rFonts w:ascii="Calibri" w:hAnsi="Calibri"/>
        </w:rPr>
        <w:t>!</w:t>
      </w:r>
      <w:r w:rsidR="008D41E2">
        <w:rPr>
          <w:rFonts w:ascii="Calibri" w:hAnsi="Calibri"/>
        </w:rPr>
        <w:t xml:space="preserve"> </w:t>
      </w:r>
    </w:p>
    <w:p w14:paraId="327C1BCB" w14:textId="77777777" w:rsidR="008D41E2" w:rsidRDefault="008D41E2" w:rsidP="00A21F64">
      <w:pPr>
        <w:jc w:val="both"/>
        <w:rPr>
          <w:rFonts w:ascii="Calibri" w:hAnsi="Calibri"/>
        </w:rPr>
      </w:pPr>
    </w:p>
    <w:p w14:paraId="75EAAFD0" w14:textId="2D706B6A" w:rsidR="00DF45BA" w:rsidRDefault="00DF45BA" w:rsidP="008D41E2">
      <w:pPr>
        <w:jc w:val="both"/>
        <w:rPr>
          <w:rFonts w:ascii="Calibri" w:hAnsi="Calibri"/>
        </w:rPr>
      </w:pPr>
      <w:r>
        <w:rPr>
          <w:rFonts w:ascii="Calibri" w:hAnsi="Calibri"/>
        </w:rPr>
        <w:t>Après les fêtes, l’organisme a besoin de se remettre des excès</w:t>
      </w:r>
      <w:r w:rsidR="008D41E2">
        <w:rPr>
          <w:rFonts w:ascii="Calibri" w:hAnsi="Calibri"/>
        </w:rPr>
        <w:t xml:space="preserve"> </w:t>
      </w:r>
      <w:r>
        <w:rPr>
          <w:rFonts w:ascii="Calibri" w:hAnsi="Calibri"/>
        </w:rPr>
        <w:t xml:space="preserve">et de retrouver un certain équilibre. Plutôt que de s’astreindre à un programme détox </w:t>
      </w:r>
      <w:r w:rsidR="00F95A78">
        <w:rPr>
          <w:rFonts w:ascii="Calibri" w:hAnsi="Calibri"/>
        </w:rPr>
        <w:t xml:space="preserve"> trop contraignant</w:t>
      </w:r>
      <w:r>
        <w:rPr>
          <w:rFonts w:ascii="Calibri" w:hAnsi="Calibri"/>
        </w:rPr>
        <w:t xml:space="preserve">, nu3 propose 4 produits sains et naturels pour se débarrasser des toxines et </w:t>
      </w:r>
      <w:r w:rsidR="001B4ACD">
        <w:rPr>
          <w:rFonts w:ascii="Calibri" w:hAnsi="Calibri"/>
        </w:rPr>
        <w:t>fair</w:t>
      </w:r>
      <w:bookmarkStart w:id="0" w:name="_GoBack"/>
      <w:bookmarkEnd w:id="0"/>
      <w:r w:rsidR="001B4ACD">
        <w:rPr>
          <w:rFonts w:ascii="Calibri" w:hAnsi="Calibri"/>
        </w:rPr>
        <w:t>e le plein d’</w:t>
      </w:r>
      <w:r>
        <w:rPr>
          <w:rFonts w:ascii="Calibri" w:hAnsi="Calibri"/>
        </w:rPr>
        <w:t xml:space="preserve">énergie, </w:t>
      </w:r>
      <w:r w:rsidR="001B4ACD">
        <w:rPr>
          <w:rFonts w:ascii="Calibri" w:hAnsi="Calibri"/>
        </w:rPr>
        <w:t xml:space="preserve">booster ses défenses immunitaires et s’assurer </w:t>
      </w:r>
      <w:r>
        <w:rPr>
          <w:rFonts w:ascii="Calibri" w:hAnsi="Calibri"/>
        </w:rPr>
        <w:t xml:space="preserve">de beaux cheveux et un moral au top. </w:t>
      </w:r>
    </w:p>
    <w:tbl>
      <w:tblPr>
        <w:tblStyle w:val="Grille"/>
        <w:tblpPr w:leftFromText="141" w:rightFromText="141" w:vertAnchor="text" w:horzAnchor="page" w:tblpX="1189"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718"/>
      </w:tblGrid>
      <w:tr w:rsidR="00DA4689" w14:paraId="1310BB38" w14:textId="77777777" w:rsidTr="00DA4689">
        <w:tc>
          <w:tcPr>
            <w:tcW w:w="2518" w:type="dxa"/>
            <w:vMerge w:val="restart"/>
          </w:tcPr>
          <w:p w14:paraId="42177590" w14:textId="77777777" w:rsidR="00DA4689" w:rsidRDefault="00DA4689" w:rsidP="00DA4689">
            <w:pPr>
              <w:jc w:val="both"/>
              <w:rPr>
                <w:rFonts w:ascii="Calibri" w:hAnsi="Calibri"/>
              </w:rPr>
            </w:pPr>
            <w:r>
              <w:rPr>
                <w:rFonts w:ascii="Calibri" w:hAnsi="Calibri"/>
                <w:noProof/>
              </w:rPr>
              <w:drawing>
                <wp:anchor distT="0" distB="0" distL="114300" distR="114300" simplePos="0" relativeHeight="251680768" behindDoc="0" locked="0" layoutInCell="1" allowOverlap="1" wp14:anchorId="3A685B2B" wp14:editId="507E64A6">
                  <wp:simplePos x="0" y="0"/>
                  <wp:positionH relativeFrom="column">
                    <wp:posOffset>0</wp:posOffset>
                  </wp:positionH>
                  <wp:positionV relativeFrom="paragraph">
                    <wp:posOffset>265430</wp:posOffset>
                  </wp:positionV>
                  <wp:extent cx="1384300" cy="1828800"/>
                  <wp:effectExtent l="0" t="0" r="12700" b="0"/>
                  <wp:wrapTight wrapText="bothSides">
                    <wp:wrapPolygon edited="0">
                      <wp:start x="0" y="0"/>
                      <wp:lineTo x="0" y="21300"/>
                      <wp:lineTo x="21402" y="21300"/>
                      <wp:lineTo x="21402" y="0"/>
                      <wp:lineTo x="0" y="0"/>
                    </wp:wrapPolygon>
                  </wp:wrapTight>
                  <wp:docPr id="4" name="Image 4" descr="Macintosh HD:Users:marion:Desktop:nu3-curcuma-bio-200-gelules-46461-1345-16464-1-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nu3-curcuma-bio-200-gelules-46461-1345-16464-1-produc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473" t="4003" r="15238" b="5831"/>
                          <a:stretch/>
                        </pic:blipFill>
                        <pic:spPr bwMode="auto">
                          <a:xfrm>
                            <a:off x="0" y="0"/>
                            <a:ext cx="1384300" cy="1828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718" w:type="dxa"/>
          </w:tcPr>
          <w:p w14:paraId="1905EAE3" w14:textId="2C5D4898" w:rsidR="00DA4689" w:rsidRPr="00E23630" w:rsidRDefault="00DA4689" w:rsidP="00DA4689">
            <w:pPr>
              <w:jc w:val="both"/>
              <w:rPr>
                <w:rFonts w:ascii="Calibri" w:hAnsi="Calibri"/>
                <w:b/>
              </w:rPr>
            </w:pPr>
            <w:r>
              <w:rPr>
                <w:rFonts w:ascii="Calibri" w:hAnsi="Calibri"/>
                <w:b/>
              </w:rPr>
              <w:t xml:space="preserve">SE DEBARRASSER DES TOXINES ET RENFORCER </w:t>
            </w:r>
            <w:r w:rsidR="00DB53C4">
              <w:rPr>
                <w:rFonts w:ascii="Calibri" w:hAnsi="Calibri"/>
                <w:b/>
              </w:rPr>
              <w:t>S</w:t>
            </w:r>
            <w:r>
              <w:rPr>
                <w:rFonts w:ascii="Calibri" w:hAnsi="Calibri"/>
                <w:b/>
              </w:rPr>
              <w:t>ES DEFENSES IMMUNITAIRES</w:t>
            </w:r>
          </w:p>
        </w:tc>
      </w:tr>
      <w:tr w:rsidR="00DA4689" w14:paraId="0C7978C2" w14:textId="77777777" w:rsidTr="00DA4689">
        <w:tc>
          <w:tcPr>
            <w:tcW w:w="2518" w:type="dxa"/>
            <w:vMerge/>
          </w:tcPr>
          <w:p w14:paraId="03EB0207" w14:textId="77777777" w:rsidR="00DA4689" w:rsidRDefault="00DA4689" w:rsidP="00DA4689">
            <w:pPr>
              <w:jc w:val="both"/>
              <w:rPr>
                <w:rFonts w:ascii="Calibri" w:hAnsi="Calibri"/>
              </w:rPr>
            </w:pPr>
          </w:p>
        </w:tc>
        <w:tc>
          <w:tcPr>
            <w:tcW w:w="6718" w:type="dxa"/>
          </w:tcPr>
          <w:p w14:paraId="69B9803C" w14:textId="77777777" w:rsidR="00DA4689" w:rsidRPr="00E23630" w:rsidRDefault="00DA4689" w:rsidP="00DA4689">
            <w:pPr>
              <w:jc w:val="both"/>
              <w:rPr>
                <w:rFonts w:ascii="Calibri" w:hAnsi="Calibri"/>
                <w:b/>
                <w:color w:val="008000"/>
              </w:rPr>
            </w:pPr>
            <w:r>
              <w:rPr>
                <w:rFonts w:ascii="Calibri" w:hAnsi="Calibri"/>
                <w:b/>
                <w:color w:val="008000"/>
              </w:rPr>
              <w:t>AVEC LE CURCUMA BIO</w:t>
            </w:r>
          </w:p>
        </w:tc>
      </w:tr>
      <w:tr w:rsidR="00DA4689" w14:paraId="70A87CC7" w14:textId="77777777" w:rsidTr="00DA4689">
        <w:trPr>
          <w:trHeight w:val="2183"/>
        </w:trPr>
        <w:tc>
          <w:tcPr>
            <w:tcW w:w="2518" w:type="dxa"/>
            <w:vMerge/>
          </w:tcPr>
          <w:p w14:paraId="2B1A60BA" w14:textId="77777777" w:rsidR="00DA4689" w:rsidRDefault="00DA4689" w:rsidP="00DA4689">
            <w:pPr>
              <w:jc w:val="both"/>
              <w:rPr>
                <w:rFonts w:ascii="Calibri" w:hAnsi="Calibri"/>
              </w:rPr>
            </w:pPr>
          </w:p>
        </w:tc>
        <w:tc>
          <w:tcPr>
            <w:tcW w:w="6718" w:type="dxa"/>
            <w:vMerge w:val="restart"/>
          </w:tcPr>
          <w:p w14:paraId="2DFD8687" w14:textId="77777777" w:rsidR="00DA4689" w:rsidRDefault="00DA4689" w:rsidP="00DA4689">
            <w:pPr>
              <w:jc w:val="both"/>
              <w:rPr>
                <w:rFonts w:ascii="Calibri" w:hAnsi="Calibri"/>
              </w:rPr>
            </w:pPr>
          </w:p>
          <w:p w14:paraId="721EC367" w14:textId="2844248D" w:rsidR="00DA4689" w:rsidRDefault="00DA4689" w:rsidP="00DA4689">
            <w:pPr>
              <w:jc w:val="both"/>
              <w:rPr>
                <w:rFonts w:ascii="Calibri" w:hAnsi="Calibri"/>
              </w:rPr>
            </w:pPr>
            <w:r>
              <w:rPr>
                <w:rFonts w:ascii="Calibri" w:hAnsi="Calibri"/>
              </w:rPr>
              <w:t xml:space="preserve">Le curcuma possède de nombreux bienfaits pour la santé. Longtemps utilisé dans la médecine orientale pour nettoyer le foie, son principal agent actif, la curcumine, aide le corps à accélérer le processus de détoxification. Le curcuma est donc tout indiqué quand il s’agit de débarrasser son </w:t>
            </w:r>
            <w:r w:rsidR="00DB53C4">
              <w:rPr>
                <w:rFonts w:ascii="Calibri" w:hAnsi="Calibri"/>
              </w:rPr>
              <w:t xml:space="preserve">organisme </w:t>
            </w:r>
            <w:r>
              <w:rPr>
                <w:rFonts w:ascii="Calibri" w:hAnsi="Calibri"/>
              </w:rPr>
              <w:t xml:space="preserve">des toxines accumulées par la nourriture trop riche. </w:t>
            </w:r>
          </w:p>
          <w:p w14:paraId="213B48DF" w14:textId="77777777" w:rsidR="00DA4689" w:rsidRDefault="00DA4689" w:rsidP="00DA4689">
            <w:pPr>
              <w:jc w:val="both"/>
              <w:rPr>
                <w:rFonts w:ascii="Calibri" w:hAnsi="Calibri"/>
              </w:rPr>
            </w:pPr>
          </w:p>
          <w:p w14:paraId="45C6A4AE" w14:textId="2620D1D3" w:rsidR="00DA4689" w:rsidRDefault="00DA4689" w:rsidP="00DA4689">
            <w:pPr>
              <w:jc w:val="both"/>
              <w:rPr>
                <w:rFonts w:ascii="Calibri" w:hAnsi="Calibri"/>
              </w:rPr>
            </w:pPr>
            <w:r>
              <w:rPr>
                <w:rFonts w:ascii="Calibri" w:hAnsi="Calibri"/>
              </w:rPr>
              <w:t>Ses propriétés anti-inflammatoires et antioxydantes remarquables permet</w:t>
            </w:r>
            <w:r w:rsidR="00DB53C4">
              <w:rPr>
                <w:rFonts w:ascii="Calibri" w:hAnsi="Calibri"/>
              </w:rPr>
              <w:t>tent</w:t>
            </w:r>
            <w:r>
              <w:rPr>
                <w:rFonts w:ascii="Calibri" w:hAnsi="Calibri"/>
              </w:rPr>
              <w:t xml:space="preserve"> entre outre de renforcer le système immunitaire et de lutter contre le stress. Un allié santé indispensable à garder près de soi cet hiver. </w:t>
            </w:r>
          </w:p>
        </w:tc>
      </w:tr>
      <w:tr w:rsidR="00DA4689" w14:paraId="6C05ED2A" w14:textId="77777777" w:rsidTr="00DA4689">
        <w:tc>
          <w:tcPr>
            <w:tcW w:w="2518" w:type="dxa"/>
          </w:tcPr>
          <w:p w14:paraId="0AC7C8C5" w14:textId="77777777" w:rsidR="00DA4689" w:rsidRDefault="00AB0A89" w:rsidP="00DA4689">
            <w:pPr>
              <w:jc w:val="center"/>
              <w:rPr>
                <w:rFonts w:ascii="Calibri" w:hAnsi="Calibri"/>
              </w:rPr>
            </w:pPr>
            <w:hyperlink r:id="rId9" w:history="1">
              <w:r w:rsidR="00DA4689" w:rsidRPr="00FA0995">
                <w:rPr>
                  <w:rStyle w:val="Lienhypertexte"/>
                  <w:rFonts w:ascii="Calibri" w:hAnsi="Calibri"/>
                </w:rPr>
                <w:t>Retrouvez le curcuma bio sur nu3.fr</w:t>
              </w:r>
            </w:hyperlink>
          </w:p>
        </w:tc>
        <w:tc>
          <w:tcPr>
            <w:tcW w:w="6718" w:type="dxa"/>
            <w:vMerge/>
          </w:tcPr>
          <w:p w14:paraId="2D6DE564" w14:textId="77777777" w:rsidR="00DA4689" w:rsidRDefault="00DA4689" w:rsidP="00DA4689">
            <w:pPr>
              <w:jc w:val="both"/>
              <w:rPr>
                <w:rFonts w:ascii="Calibri" w:hAnsi="Calibri"/>
              </w:rPr>
            </w:pPr>
          </w:p>
        </w:tc>
      </w:tr>
    </w:tbl>
    <w:p w14:paraId="0EA1F455" w14:textId="77777777" w:rsidR="00F91EF5" w:rsidRDefault="00F91EF5" w:rsidP="008D41E2">
      <w:pPr>
        <w:jc w:val="both"/>
        <w:rPr>
          <w:rFonts w:ascii="Calibri" w:hAnsi="Calibri"/>
        </w:rPr>
      </w:pPr>
    </w:p>
    <w:tbl>
      <w:tblPr>
        <w:tblStyle w:val="Grille"/>
        <w:tblpPr w:leftFromText="141" w:rightFromText="141" w:vertAnchor="text" w:horzAnchor="page" w:tblpX="1189" w:tblpY="341"/>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740"/>
      </w:tblGrid>
      <w:tr w:rsidR="00DA4689" w14:paraId="6F1B4623" w14:textId="77777777" w:rsidTr="00DA4689">
        <w:tc>
          <w:tcPr>
            <w:tcW w:w="2496" w:type="dxa"/>
            <w:vMerge w:val="restart"/>
          </w:tcPr>
          <w:p w14:paraId="6A03FE81" w14:textId="77777777" w:rsidR="00DA4689" w:rsidRDefault="00DA4689" w:rsidP="00DA4689">
            <w:pPr>
              <w:jc w:val="both"/>
              <w:rPr>
                <w:rFonts w:ascii="Calibri" w:hAnsi="Calibri"/>
              </w:rPr>
            </w:pPr>
            <w:r>
              <w:rPr>
                <w:rFonts w:ascii="Calibri" w:hAnsi="Calibri"/>
                <w:noProof/>
              </w:rPr>
              <w:drawing>
                <wp:anchor distT="0" distB="0" distL="114300" distR="114300" simplePos="0" relativeHeight="251682816" behindDoc="0" locked="0" layoutInCell="1" allowOverlap="1" wp14:anchorId="5E8E3AA9" wp14:editId="116D5EDB">
                  <wp:simplePos x="0" y="0"/>
                  <wp:positionH relativeFrom="column">
                    <wp:posOffset>0</wp:posOffset>
                  </wp:positionH>
                  <wp:positionV relativeFrom="paragraph">
                    <wp:posOffset>228600</wp:posOffset>
                  </wp:positionV>
                  <wp:extent cx="1442085" cy="1987550"/>
                  <wp:effectExtent l="0" t="0" r="5715" b="0"/>
                  <wp:wrapTight wrapText="bothSides">
                    <wp:wrapPolygon edited="0">
                      <wp:start x="0" y="0"/>
                      <wp:lineTo x="0" y="21255"/>
                      <wp:lineTo x="21305" y="21255"/>
                      <wp:lineTo x="21305" y="0"/>
                      <wp:lineTo x="0" y="0"/>
                    </wp:wrapPolygon>
                  </wp:wrapTight>
                  <wp:docPr id="3" name="Image 3" descr="Macintosh HD:Users:marion:Desktop:nu3-acai-bio-poudre-65-g-108791-4462-197801-1-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nu3-acai-bio-poudre-65-g-108791-4462-197801-1-produc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97" t="5767" r="17798" b="5489"/>
                          <a:stretch/>
                        </pic:blipFill>
                        <pic:spPr bwMode="auto">
                          <a:xfrm>
                            <a:off x="0" y="0"/>
                            <a:ext cx="1442085" cy="19875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740" w:type="dxa"/>
          </w:tcPr>
          <w:p w14:paraId="364779E0" w14:textId="77777777" w:rsidR="00DA4689" w:rsidRPr="00E23630" w:rsidRDefault="00DA4689" w:rsidP="00DA4689">
            <w:pPr>
              <w:jc w:val="both"/>
              <w:rPr>
                <w:rFonts w:ascii="Calibri" w:hAnsi="Calibri"/>
                <w:b/>
              </w:rPr>
            </w:pPr>
            <w:r w:rsidRPr="00E23630">
              <w:rPr>
                <w:rFonts w:ascii="Calibri" w:hAnsi="Calibri"/>
                <w:b/>
              </w:rPr>
              <w:t xml:space="preserve">RETROUVER </w:t>
            </w:r>
            <w:r>
              <w:rPr>
                <w:rFonts w:ascii="Calibri" w:hAnsi="Calibri"/>
                <w:b/>
              </w:rPr>
              <w:t>DE L’ENERGIE</w:t>
            </w:r>
          </w:p>
        </w:tc>
      </w:tr>
      <w:tr w:rsidR="00DA4689" w14:paraId="4A7ECDDA" w14:textId="77777777" w:rsidTr="00DA4689">
        <w:tc>
          <w:tcPr>
            <w:tcW w:w="2496" w:type="dxa"/>
            <w:vMerge/>
          </w:tcPr>
          <w:p w14:paraId="045E9CA9" w14:textId="77777777" w:rsidR="00DA4689" w:rsidRDefault="00DA4689" w:rsidP="00DA4689">
            <w:pPr>
              <w:jc w:val="both"/>
              <w:rPr>
                <w:rFonts w:ascii="Calibri" w:hAnsi="Calibri"/>
              </w:rPr>
            </w:pPr>
          </w:p>
        </w:tc>
        <w:tc>
          <w:tcPr>
            <w:tcW w:w="6740" w:type="dxa"/>
          </w:tcPr>
          <w:p w14:paraId="3CACC142" w14:textId="77777777" w:rsidR="00DA4689" w:rsidRPr="00E23630" w:rsidRDefault="00DA4689" w:rsidP="00DA4689">
            <w:pPr>
              <w:jc w:val="both"/>
              <w:rPr>
                <w:rFonts w:ascii="Calibri" w:hAnsi="Calibri"/>
                <w:b/>
                <w:color w:val="008000"/>
              </w:rPr>
            </w:pPr>
            <w:r>
              <w:rPr>
                <w:rFonts w:ascii="Calibri" w:hAnsi="Calibri"/>
                <w:b/>
                <w:color w:val="008000"/>
              </w:rPr>
              <w:t>AVEC LA POUDRE D’ACAÏ BIO</w:t>
            </w:r>
          </w:p>
        </w:tc>
      </w:tr>
      <w:tr w:rsidR="00DA4689" w14:paraId="3B546ED8" w14:textId="77777777" w:rsidTr="00DA4689">
        <w:trPr>
          <w:trHeight w:val="2183"/>
        </w:trPr>
        <w:tc>
          <w:tcPr>
            <w:tcW w:w="2496" w:type="dxa"/>
            <w:vMerge/>
          </w:tcPr>
          <w:p w14:paraId="7DAC0BF8" w14:textId="77777777" w:rsidR="00DA4689" w:rsidRDefault="00DA4689" w:rsidP="00DA4689">
            <w:pPr>
              <w:jc w:val="both"/>
              <w:rPr>
                <w:rFonts w:ascii="Calibri" w:hAnsi="Calibri"/>
              </w:rPr>
            </w:pPr>
          </w:p>
        </w:tc>
        <w:tc>
          <w:tcPr>
            <w:tcW w:w="6740" w:type="dxa"/>
            <w:vMerge w:val="restart"/>
          </w:tcPr>
          <w:p w14:paraId="4C5418E3" w14:textId="77777777" w:rsidR="00DA4689" w:rsidRDefault="00DA4689" w:rsidP="00DA4689">
            <w:pPr>
              <w:jc w:val="both"/>
              <w:rPr>
                <w:rFonts w:ascii="Calibri" w:hAnsi="Calibri"/>
              </w:rPr>
            </w:pPr>
            <w:r>
              <w:rPr>
                <w:rFonts w:ascii="Calibri" w:hAnsi="Calibri"/>
              </w:rPr>
              <w:t xml:space="preserve"> </w:t>
            </w:r>
          </w:p>
          <w:p w14:paraId="514B969A" w14:textId="43C51B12" w:rsidR="00DA4689" w:rsidRDefault="00DA4689" w:rsidP="00DA4689">
            <w:pPr>
              <w:jc w:val="both"/>
              <w:rPr>
                <w:rFonts w:ascii="Calibri" w:hAnsi="Calibri"/>
              </w:rPr>
            </w:pPr>
            <w:r>
              <w:rPr>
                <w:rFonts w:ascii="Calibri" w:hAnsi="Calibri"/>
              </w:rPr>
              <w:t>Petite baie bleutée cousine de la myrtille, l’açaï est un puissant antioxydant naturel et une source de fibres. Egalement très riche en vitamines, elle aide à retrouver de la vigueur tout en boostant le système immunitaire.</w:t>
            </w:r>
          </w:p>
          <w:p w14:paraId="5BDD7F7D" w14:textId="77777777" w:rsidR="00DA4689" w:rsidRDefault="00DA4689" w:rsidP="00DA4689">
            <w:pPr>
              <w:jc w:val="both"/>
              <w:rPr>
                <w:rFonts w:ascii="Calibri" w:hAnsi="Calibri"/>
              </w:rPr>
            </w:pPr>
          </w:p>
          <w:p w14:paraId="5B70CDAD" w14:textId="6F05487A" w:rsidR="00DA4689" w:rsidRDefault="00DA4689" w:rsidP="00DA4689">
            <w:pPr>
              <w:jc w:val="both"/>
              <w:rPr>
                <w:rFonts w:ascii="Calibri" w:hAnsi="Calibri"/>
              </w:rPr>
            </w:pPr>
            <w:r>
              <w:rPr>
                <w:rFonts w:ascii="Calibri" w:hAnsi="Calibri"/>
              </w:rPr>
              <w:t xml:space="preserve">On retrouve souvent cette petite poudre magique associée aux bols du matin pour bien commencer la journée, ainsi que  dans les yaourts, les mueslis et les smoothies. La poudre d’açaï permet même de sublimer les salades de fruits en </w:t>
            </w:r>
            <w:r w:rsidR="006A7259">
              <w:rPr>
                <w:rFonts w:ascii="Calibri" w:hAnsi="Calibri"/>
              </w:rPr>
              <w:t>apportant une note gourmande et pralinée.</w:t>
            </w:r>
          </w:p>
          <w:p w14:paraId="118F5BF0" w14:textId="77777777" w:rsidR="00DA4689" w:rsidRDefault="00DA4689" w:rsidP="00DA4689">
            <w:pPr>
              <w:jc w:val="both"/>
              <w:rPr>
                <w:rFonts w:ascii="Calibri" w:hAnsi="Calibri"/>
              </w:rPr>
            </w:pPr>
          </w:p>
          <w:p w14:paraId="43C6C3DB" w14:textId="77777777" w:rsidR="00DA4689" w:rsidRDefault="00DA4689" w:rsidP="00DA4689">
            <w:pPr>
              <w:jc w:val="both"/>
              <w:rPr>
                <w:rFonts w:ascii="Calibri" w:hAnsi="Calibri"/>
              </w:rPr>
            </w:pPr>
            <w:r>
              <w:rPr>
                <w:rFonts w:ascii="Calibri" w:hAnsi="Calibri"/>
              </w:rPr>
              <w:t xml:space="preserve"> </w:t>
            </w:r>
          </w:p>
        </w:tc>
      </w:tr>
      <w:tr w:rsidR="00DA4689" w14:paraId="69F7B2AB" w14:textId="77777777" w:rsidTr="00DA4689">
        <w:tc>
          <w:tcPr>
            <w:tcW w:w="2496" w:type="dxa"/>
          </w:tcPr>
          <w:p w14:paraId="312D167B" w14:textId="77777777" w:rsidR="00DA4689" w:rsidRDefault="00AB0A89" w:rsidP="00DA4689">
            <w:pPr>
              <w:jc w:val="center"/>
              <w:rPr>
                <w:rFonts w:ascii="Calibri" w:hAnsi="Calibri"/>
              </w:rPr>
            </w:pPr>
            <w:hyperlink r:id="rId11" w:history="1">
              <w:r w:rsidR="00DA4689" w:rsidRPr="00B81496">
                <w:rPr>
                  <w:rStyle w:val="Lienhypertexte"/>
                  <w:rFonts w:ascii="Calibri" w:hAnsi="Calibri"/>
                </w:rPr>
                <w:t xml:space="preserve">Retrouvez </w:t>
              </w:r>
              <w:r w:rsidR="00DA4689">
                <w:rPr>
                  <w:rStyle w:val="Lienhypertexte"/>
                  <w:rFonts w:ascii="Calibri" w:hAnsi="Calibri"/>
                </w:rPr>
                <w:t>la poudre d’açaï sur nu3.fr</w:t>
              </w:r>
            </w:hyperlink>
          </w:p>
        </w:tc>
        <w:tc>
          <w:tcPr>
            <w:tcW w:w="6740" w:type="dxa"/>
            <w:vMerge/>
          </w:tcPr>
          <w:p w14:paraId="29C44780" w14:textId="77777777" w:rsidR="00DA4689" w:rsidRDefault="00DA4689" w:rsidP="00DA4689">
            <w:pPr>
              <w:jc w:val="both"/>
              <w:rPr>
                <w:rFonts w:ascii="Calibri" w:hAnsi="Calibri"/>
              </w:rPr>
            </w:pPr>
          </w:p>
        </w:tc>
      </w:tr>
    </w:tbl>
    <w:p w14:paraId="4767BACB" w14:textId="6A2ECDA4" w:rsidR="00DF45BA" w:rsidRDefault="00DF45BA" w:rsidP="008D41E2">
      <w:pPr>
        <w:jc w:val="both"/>
        <w:rPr>
          <w:rFonts w:ascii="Calibri" w:hAnsi="Calibri"/>
        </w:rPr>
      </w:pPr>
    </w:p>
    <w:p w14:paraId="72829DB7" w14:textId="19F6C0EF" w:rsidR="00C25068" w:rsidRDefault="00C25068" w:rsidP="00E8729F">
      <w:pPr>
        <w:jc w:val="both"/>
        <w:rPr>
          <w:rFonts w:ascii="Calibri" w:hAnsi="Calibri"/>
        </w:rPr>
      </w:pPr>
    </w:p>
    <w:p w14:paraId="13947787" w14:textId="72FBBA0A" w:rsidR="00F91EF5" w:rsidRDefault="00F91EF5" w:rsidP="00E8729F">
      <w:pPr>
        <w:jc w:val="both"/>
        <w:rPr>
          <w:rFonts w:ascii="Calibri" w:hAnsi="Calibri"/>
        </w:rPr>
      </w:pPr>
    </w:p>
    <w:tbl>
      <w:tblPr>
        <w:tblStyle w:val="Grille"/>
        <w:tblpPr w:leftFromText="141" w:rightFromText="141" w:vertAnchor="text" w:horzAnchor="page" w:tblpX="1369"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718"/>
      </w:tblGrid>
      <w:tr w:rsidR="00DA4689" w14:paraId="2F80541A" w14:textId="77777777" w:rsidTr="006A7259">
        <w:tc>
          <w:tcPr>
            <w:tcW w:w="2518" w:type="dxa"/>
            <w:vMerge w:val="restart"/>
          </w:tcPr>
          <w:p w14:paraId="1BDB1BCC" w14:textId="77777777" w:rsidR="00DA4689" w:rsidRDefault="00DA4689" w:rsidP="006A7259">
            <w:pPr>
              <w:jc w:val="both"/>
              <w:rPr>
                <w:rFonts w:ascii="Calibri" w:hAnsi="Calibri"/>
              </w:rPr>
            </w:pPr>
            <w:r>
              <w:rPr>
                <w:rFonts w:ascii="Calibri" w:hAnsi="Calibri"/>
                <w:noProof/>
              </w:rPr>
              <w:drawing>
                <wp:anchor distT="0" distB="0" distL="114300" distR="114300" simplePos="0" relativeHeight="251684864" behindDoc="0" locked="0" layoutInCell="1" allowOverlap="1" wp14:anchorId="19CBF493" wp14:editId="4072695E">
                  <wp:simplePos x="0" y="0"/>
                  <wp:positionH relativeFrom="column">
                    <wp:posOffset>0</wp:posOffset>
                  </wp:positionH>
                  <wp:positionV relativeFrom="paragraph">
                    <wp:posOffset>299720</wp:posOffset>
                  </wp:positionV>
                  <wp:extent cx="1482090" cy="1979930"/>
                  <wp:effectExtent l="0" t="0" r="0" b="1270"/>
                  <wp:wrapTight wrapText="bothSides">
                    <wp:wrapPolygon edited="0">
                      <wp:start x="0" y="0"/>
                      <wp:lineTo x="0" y="21337"/>
                      <wp:lineTo x="21100" y="21337"/>
                      <wp:lineTo x="21100" y="0"/>
                      <wp:lineTo x="0" y="0"/>
                    </wp:wrapPolygon>
                  </wp:wrapTight>
                  <wp:docPr id="9" name="Image 9" descr="Serveur:nu3:Assets:Visuels:02_Produits:Photos Officielles:nu3, Grué de cacao 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ur:nu3:Assets:Visuels:02_Produits:Photos Officielles:nu3, Grué de cacao bio.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160" t="4510" r="16041" b="4921"/>
                          <a:stretch/>
                        </pic:blipFill>
                        <pic:spPr bwMode="auto">
                          <a:xfrm>
                            <a:off x="0" y="0"/>
                            <a:ext cx="1482090" cy="19799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718" w:type="dxa"/>
          </w:tcPr>
          <w:p w14:paraId="3FC624D8" w14:textId="77777777" w:rsidR="00DA4689" w:rsidRPr="00E23630" w:rsidRDefault="00DA4689" w:rsidP="006A7259">
            <w:pPr>
              <w:jc w:val="both"/>
              <w:rPr>
                <w:rFonts w:ascii="Calibri" w:hAnsi="Calibri"/>
                <w:b/>
              </w:rPr>
            </w:pPr>
            <w:r>
              <w:rPr>
                <w:rFonts w:ascii="Calibri" w:hAnsi="Calibri"/>
                <w:b/>
              </w:rPr>
              <w:t>BOOSTER LE MORAL</w:t>
            </w:r>
            <w:r w:rsidRPr="00E23630">
              <w:rPr>
                <w:rFonts w:ascii="Calibri" w:hAnsi="Calibri"/>
                <w:b/>
              </w:rPr>
              <w:t xml:space="preserve"> </w:t>
            </w:r>
          </w:p>
        </w:tc>
      </w:tr>
      <w:tr w:rsidR="00DA4689" w14:paraId="6F6A063A" w14:textId="77777777" w:rsidTr="006A7259">
        <w:tc>
          <w:tcPr>
            <w:tcW w:w="2518" w:type="dxa"/>
            <w:vMerge/>
          </w:tcPr>
          <w:p w14:paraId="692736EB" w14:textId="77777777" w:rsidR="00DA4689" w:rsidRDefault="00DA4689" w:rsidP="006A7259">
            <w:pPr>
              <w:jc w:val="both"/>
              <w:rPr>
                <w:rFonts w:ascii="Calibri" w:hAnsi="Calibri"/>
              </w:rPr>
            </w:pPr>
          </w:p>
        </w:tc>
        <w:tc>
          <w:tcPr>
            <w:tcW w:w="6718" w:type="dxa"/>
          </w:tcPr>
          <w:p w14:paraId="2072CE88" w14:textId="77777777" w:rsidR="00DA4689" w:rsidRPr="00E23630" w:rsidRDefault="00DA4689" w:rsidP="006A7259">
            <w:pPr>
              <w:jc w:val="both"/>
              <w:rPr>
                <w:rFonts w:ascii="Calibri" w:hAnsi="Calibri"/>
                <w:b/>
                <w:color w:val="008000"/>
              </w:rPr>
            </w:pPr>
            <w:r>
              <w:rPr>
                <w:rFonts w:ascii="Calibri" w:hAnsi="Calibri"/>
                <w:b/>
                <w:color w:val="008000"/>
              </w:rPr>
              <w:t>AVEC LE GRUE DE CACAO BIO</w:t>
            </w:r>
          </w:p>
        </w:tc>
      </w:tr>
      <w:tr w:rsidR="00DA4689" w14:paraId="3EA36810" w14:textId="77777777" w:rsidTr="006A7259">
        <w:trPr>
          <w:trHeight w:val="2933"/>
        </w:trPr>
        <w:tc>
          <w:tcPr>
            <w:tcW w:w="2518" w:type="dxa"/>
            <w:vMerge/>
          </w:tcPr>
          <w:p w14:paraId="517DE292" w14:textId="77777777" w:rsidR="00DA4689" w:rsidRDefault="00DA4689" w:rsidP="006A7259">
            <w:pPr>
              <w:jc w:val="both"/>
              <w:rPr>
                <w:rFonts w:ascii="Calibri" w:hAnsi="Calibri"/>
              </w:rPr>
            </w:pPr>
          </w:p>
        </w:tc>
        <w:tc>
          <w:tcPr>
            <w:tcW w:w="6718" w:type="dxa"/>
            <w:vMerge w:val="restart"/>
          </w:tcPr>
          <w:p w14:paraId="6569CC7C" w14:textId="77777777" w:rsidR="00DA4689" w:rsidRDefault="00DA4689" w:rsidP="006A7259">
            <w:pPr>
              <w:jc w:val="both"/>
              <w:rPr>
                <w:rFonts w:ascii="Calibri" w:hAnsi="Calibri"/>
              </w:rPr>
            </w:pPr>
          </w:p>
          <w:p w14:paraId="26D69BE5" w14:textId="77777777" w:rsidR="00DA4689" w:rsidRDefault="00DA4689" w:rsidP="006A7259">
            <w:pPr>
              <w:jc w:val="both"/>
              <w:rPr>
                <w:rFonts w:ascii="Calibri" w:hAnsi="Calibri"/>
              </w:rPr>
            </w:pPr>
            <w:r>
              <w:rPr>
                <w:rFonts w:ascii="Calibri" w:hAnsi="Calibri"/>
              </w:rPr>
              <w:t xml:space="preserve">Le grué de cacao est obtenu à partir de fèves de cacao torréfiées puis concassées. Riche en vitamines, en fer et en zinc, véritable petite bombe de magnésium, c’est un aliment puissant qui contribue à la santé générale. </w:t>
            </w:r>
          </w:p>
          <w:p w14:paraId="12277AC8" w14:textId="77777777" w:rsidR="00DA4689" w:rsidRDefault="00DA4689" w:rsidP="006A7259">
            <w:pPr>
              <w:jc w:val="both"/>
              <w:rPr>
                <w:rFonts w:ascii="Calibri" w:hAnsi="Calibri"/>
              </w:rPr>
            </w:pPr>
          </w:p>
          <w:p w14:paraId="0F9E154A" w14:textId="77777777" w:rsidR="00DA4689" w:rsidRDefault="00DA4689" w:rsidP="006A7259">
            <w:pPr>
              <w:jc w:val="both"/>
              <w:rPr>
                <w:rFonts w:ascii="Calibri" w:hAnsi="Calibri"/>
              </w:rPr>
            </w:pPr>
            <w:r>
              <w:rPr>
                <w:rFonts w:ascii="Calibri" w:hAnsi="Calibri"/>
              </w:rPr>
              <w:t xml:space="preserve">Le grué de cacao possède des effets bénéfiques sur l’humeur : sa forte teneur en magnésium lui permet d’agir comme un anti-stress et d’éviter les baisses de moral et de tonus bien connues en hiver. Il possède un goût puissant et légèrement amer et permet de relever un muesli, un cake ou des smoothies. </w:t>
            </w:r>
          </w:p>
        </w:tc>
      </w:tr>
      <w:tr w:rsidR="00DA4689" w14:paraId="76F46B79" w14:textId="77777777" w:rsidTr="006A7259">
        <w:tc>
          <w:tcPr>
            <w:tcW w:w="2518" w:type="dxa"/>
          </w:tcPr>
          <w:p w14:paraId="1DDBFFC9" w14:textId="77777777" w:rsidR="00DA4689" w:rsidRDefault="00AB0A89" w:rsidP="006A7259">
            <w:pPr>
              <w:jc w:val="center"/>
              <w:rPr>
                <w:rFonts w:ascii="Calibri" w:hAnsi="Calibri"/>
              </w:rPr>
            </w:pPr>
            <w:hyperlink r:id="rId13" w:history="1">
              <w:r w:rsidR="00DA4689" w:rsidRPr="00B81496">
                <w:rPr>
                  <w:rStyle w:val="Lienhypertexte"/>
                  <w:rFonts w:ascii="Calibri" w:hAnsi="Calibri"/>
                </w:rPr>
                <w:t xml:space="preserve">Retrouvez </w:t>
              </w:r>
              <w:r w:rsidR="00DA4689">
                <w:rPr>
                  <w:rStyle w:val="Lienhypertexte"/>
                  <w:rFonts w:ascii="Calibri" w:hAnsi="Calibri"/>
                </w:rPr>
                <w:t>le grué de cacao bio sur nu3.fr</w:t>
              </w:r>
            </w:hyperlink>
          </w:p>
        </w:tc>
        <w:tc>
          <w:tcPr>
            <w:tcW w:w="6718" w:type="dxa"/>
            <w:vMerge/>
          </w:tcPr>
          <w:p w14:paraId="1BF090EC" w14:textId="77777777" w:rsidR="00DA4689" w:rsidRDefault="00DA4689" w:rsidP="006A7259">
            <w:pPr>
              <w:jc w:val="both"/>
              <w:rPr>
                <w:rFonts w:ascii="Calibri" w:hAnsi="Calibri"/>
              </w:rPr>
            </w:pPr>
          </w:p>
        </w:tc>
      </w:tr>
    </w:tbl>
    <w:p w14:paraId="41BA35F5" w14:textId="14AA982B" w:rsidR="00F91EF5" w:rsidRDefault="00F91EF5" w:rsidP="00E8729F">
      <w:pPr>
        <w:jc w:val="both"/>
        <w:rPr>
          <w:rFonts w:ascii="Calibri" w:hAnsi="Calibri"/>
        </w:rPr>
      </w:pPr>
    </w:p>
    <w:p w14:paraId="773D9468" w14:textId="77777777" w:rsidR="00923859" w:rsidRDefault="00923859" w:rsidP="00905A15">
      <w:pPr>
        <w:rPr>
          <w:rFonts w:ascii="Arial" w:hAnsi="Arial" w:cs="Arial"/>
          <w:b/>
          <w:sz w:val="20"/>
          <w:szCs w:val="20"/>
        </w:rPr>
      </w:pPr>
    </w:p>
    <w:tbl>
      <w:tblPr>
        <w:tblStyle w:val="Grille"/>
        <w:tblpPr w:leftFromText="141" w:rightFromText="141" w:vertAnchor="text" w:horzAnchor="page" w:tblpX="1369"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718"/>
      </w:tblGrid>
      <w:tr w:rsidR="00DA4689" w14:paraId="6E6ED9DF" w14:textId="77777777" w:rsidTr="006A7259">
        <w:tc>
          <w:tcPr>
            <w:tcW w:w="2518" w:type="dxa"/>
            <w:vMerge w:val="restart"/>
          </w:tcPr>
          <w:p w14:paraId="63B1201E" w14:textId="77777777" w:rsidR="00DA4689" w:rsidRDefault="00DA4689" w:rsidP="006A7259">
            <w:pPr>
              <w:jc w:val="both"/>
              <w:rPr>
                <w:rFonts w:ascii="Calibri" w:hAnsi="Calibri"/>
              </w:rPr>
            </w:pPr>
            <w:r>
              <w:rPr>
                <w:rFonts w:ascii="Calibri" w:hAnsi="Calibri"/>
                <w:noProof/>
              </w:rPr>
              <w:drawing>
                <wp:anchor distT="0" distB="0" distL="114300" distR="114300" simplePos="0" relativeHeight="251686912" behindDoc="0" locked="0" layoutInCell="1" allowOverlap="1" wp14:anchorId="7691C325" wp14:editId="50F85EBF">
                  <wp:simplePos x="0" y="0"/>
                  <wp:positionH relativeFrom="column">
                    <wp:posOffset>114300</wp:posOffset>
                  </wp:positionH>
                  <wp:positionV relativeFrom="paragraph">
                    <wp:posOffset>283845</wp:posOffset>
                  </wp:positionV>
                  <wp:extent cx="1269365" cy="1943100"/>
                  <wp:effectExtent l="0" t="0" r="635" b="12700"/>
                  <wp:wrapTight wrapText="bothSides">
                    <wp:wrapPolygon edited="0">
                      <wp:start x="0" y="0"/>
                      <wp:lineTo x="0" y="21459"/>
                      <wp:lineTo x="21179" y="21459"/>
                      <wp:lineTo x="21179" y="0"/>
                      <wp:lineTo x="0" y="0"/>
                    </wp:wrapPolygon>
                  </wp:wrapTight>
                  <wp:docPr id="11" name="Image 11" descr="Serveur:nu3:Assets:Visuels:02_Produits:Photos Officielles:nu3, Spiruline bio Naturland, compr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ur:nu3:Assets:Visuels:02_Produits:Photos Officielles:nu3, Spiruline bio Naturland, comprimé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0865" t="4475" r="20045" b="5088"/>
                          <a:stretch/>
                        </pic:blipFill>
                        <pic:spPr bwMode="auto">
                          <a:xfrm>
                            <a:off x="0" y="0"/>
                            <a:ext cx="1269365" cy="19431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718" w:type="dxa"/>
          </w:tcPr>
          <w:p w14:paraId="1D29FA2A" w14:textId="77777777" w:rsidR="00DA4689" w:rsidRPr="00E23630" w:rsidRDefault="00DA4689" w:rsidP="006A7259">
            <w:pPr>
              <w:jc w:val="both"/>
              <w:rPr>
                <w:rFonts w:ascii="Calibri" w:hAnsi="Calibri"/>
                <w:b/>
              </w:rPr>
            </w:pPr>
            <w:r>
              <w:rPr>
                <w:rFonts w:ascii="Calibri" w:hAnsi="Calibri"/>
                <w:b/>
              </w:rPr>
              <w:t>PRENDRE SOIN DE SES CHEVEUX</w:t>
            </w:r>
            <w:r w:rsidRPr="00E23630">
              <w:rPr>
                <w:rFonts w:ascii="Calibri" w:hAnsi="Calibri"/>
                <w:b/>
              </w:rPr>
              <w:t xml:space="preserve"> </w:t>
            </w:r>
          </w:p>
        </w:tc>
      </w:tr>
      <w:tr w:rsidR="00DA4689" w14:paraId="7EBC6802" w14:textId="77777777" w:rsidTr="006A7259">
        <w:tc>
          <w:tcPr>
            <w:tcW w:w="2518" w:type="dxa"/>
            <w:vMerge/>
          </w:tcPr>
          <w:p w14:paraId="2DA93E31" w14:textId="77777777" w:rsidR="00DA4689" w:rsidRDefault="00DA4689" w:rsidP="006A7259">
            <w:pPr>
              <w:jc w:val="both"/>
              <w:rPr>
                <w:rFonts w:ascii="Calibri" w:hAnsi="Calibri"/>
              </w:rPr>
            </w:pPr>
          </w:p>
        </w:tc>
        <w:tc>
          <w:tcPr>
            <w:tcW w:w="6718" w:type="dxa"/>
          </w:tcPr>
          <w:p w14:paraId="50C3B325" w14:textId="77777777" w:rsidR="00DA4689" w:rsidRPr="00E23630" w:rsidRDefault="00DA4689" w:rsidP="006A7259">
            <w:pPr>
              <w:jc w:val="both"/>
              <w:rPr>
                <w:rFonts w:ascii="Calibri" w:hAnsi="Calibri"/>
                <w:b/>
                <w:color w:val="008000"/>
              </w:rPr>
            </w:pPr>
            <w:r>
              <w:rPr>
                <w:rFonts w:ascii="Calibri" w:hAnsi="Calibri"/>
                <w:b/>
                <w:color w:val="008000"/>
              </w:rPr>
              <w:t>AVEC LA SPIRULINE</w:t>
            </w:r>
          </w:p>
        </w:tc>
      </w:tr>
      <w:tr w:rsidR="00DA4689" w14:paraId="22B8099B" w14:textId="77777777" w:rsidTr="006A7259">
        <w:trPr>
          <w:trHeight w:val="2183"/>
        </w:trPr>
        <w:tc>
          <w:tcPr>
            <w:tcW w:w="2518" w:type="dxa"/>
            <w:vMerge/>
          </w:tcPr>
          <w:p w14:paraId="1CEEFF34" w14:textId="77777777" w:rsidR="00DA4689" w:rsidRDefault="00DA4689" w:rsidP="006A7259">
            <w:pPr>
              <w:jc w:val="both"/>
              <w:rPr>
                <w:rFonts w:ascii="Calibri" w:hAnsi="Calibri"/>
              </w:rPr>
            </w:pPr>
          </w:p>
        </w:tc>
        <w:tc>
          <w:tcPr>
            <w:tcW w:w="6718" w:type="dxa"/>
            <w:vMerge w:val="restart"/>
          </w:tcPr>
          <w:p w14:paraId="17C125B7" w14:textId="77777777" w:rsidR="00DA4689" w:rsidRDefault="00DA4689" w:rsidP="006A7259">
            <w:pPr>
              <w:jc w:val="both"/>
              <w:rPr>
                <w:rFonts w:ascii="Calibri" w:hAnsi="Calibri"/>
              </w:rPr>
            </w:pPr>
          </w:p>
          <w:p w14:paraId="67D09D51" w14:textId="77777777" w:rsidR="00DA4689" w:rsidRDefault="00DA4689" w:rsidP="006A7259">
            <w:pPr>
              <w:jc w:val="both"/>
              <w:rPr>
                <w:rFonts w:ascii="Calibri" w:hAnsi="Calibri"/>
              </w:rPr>
            </w:pPr>
            <w:r>
              <w:rPr>
                <w:rFonts w:ascii="Calibri" w:hAnsi="Calibri"/>
              </w:rPr>
              <w:t xml:space="preserve">Mèches ternes, pointes cassantes et abîmées : le changement de saison et les carences alimentaires ont souvent une incidence sur la vitalité des cheveux.    </w:t>
            </w:r>
          </w:p>
          <w:p w14:paraId="49302356" w14:textId="77777777" w:rsidR="00DA4689" w:rsidRDefault="00DA4689" w:rsidP="006A7259">
            <w:pPr>
              <w:jc w:val="both"/>
              <w:rPr>
                <w:rFonts w:ascii="Calibri" w:hAnsi="Calibri"/>
              </w:rPr>
            </w:pPr>
          </w:p>
          <w:p w14:paraId="56C87E32" w14:textId="64EA485B" w:rsidR="00DA4689" w:rsidRDefault="00DA4689" w:rsidP="006A7259">
            <w:pPr>
              <w:jc w:val="both"/>
              <w:rPr>
                <w:rFonts w:ascii="Calibri" w:hAnsi="Calibri"/>
              </w:rPr>
            </w:pPr>
            <w:r>
              <w:rPr>
                <w:rFonts w:ascii="Calibri" w:hAnsi="Calibri"/>
              </w:rPr>
              <w:t xml:space="preserve">Considéré comme l’aliment le plus complet qui existe dans la nature, la spiruline est une algue d’eau douce très riche en oligo-éléments, en vitamines et en minéraux. Complètement naturelle, son action fortifiante redonne </w:t>
            </w:r>
            <w:r w:rsidR="00DB53C4">
              <w:rPr>
                <w:rFonts w:ascii="Calibri" w:hAnsi="Calibri"/>
              </w:rPr>
              <w:t xml:space="preserve">en 3 mois </w:t>
            </w:r>
            <w:r>
              <w:rPr>
                <w:rFonts w:ascii="Calibri" w:hAnsi="Calibri"/>
              </w:rPr>
              <w:t>du volume et de la brillance aux cheveux fatigués</w:t>
            </w:r>
            <w:r w:rsidR="003D0417">
              <w:rPr>
                <w:rFonts w:ascii="Calibri" w:hAnsi="Calibri"/>
              </w:rPr>
              <w:t xml:space="preserve">. </w:t>
            </w:r>
          </w:p>
          <w:p w14:paraId="649E29D7" w14:textId="77777777" w:rsidR="00DA4689" w:rsidRDefault="00DA4689" w:rsidP="006A7259">
            <w:pPr>
              <w:jc w:val="both"/>
              <w:rPr>
                <w:rFonts w:ascii="Calibri" w:hAnsi="Calibri"/>
              </w:rPr>
            </w:pPr>
          </w:p>
        </w:tc>
      </w:tr>
      <w:tr w:rsidR="00DA4689" w14:paraId="536220D1" w14:textId="77777777" w:rsidTr="006A7259">
        <w:tc>
          <w:tcPr>
            <w:tcW w:w="2518" w:type="dxa"/>
          </w:tcPr>
          <w:p w14:paraId="09553363" w14:textId="77777777" w:rsidR="00DA4689" w:rsidRDefault="00AB0A89" w:rsidP="006A7259">
            <w:pPr>
              <w:jc w:val="center"/>
              <w:rPr>
                <w:rFonts w:ascii="Calibri" w:hAnsi="Calibri"/>
              </w:rPr>
            </w:pPr>
            <w:hyperlink r:id="rId15" w:history="1">
              <w:r w:rsidR="00DA4689" w:rsidRPr="004C5498">
                <w:rPr>
                  <w:rStyle w:val="Lienhypertexte"/>
                  <w:rFonts w:ascii="Calibri" w:hAnsi="Calibri"/>
                </w:rPr>
                <w:t>Retrouvez la spiruline sur nu3.fr</w:t>
              </w:r>
            </w:hyperlink>
          </w:p>
        </w:tc>
        <w:tc>
          <w:tcPr>
            <w:tcW w:w="6718" w:type="dxa"/>
            <w:vMerge/>
          </w:tcPr>
          <w:p w14:paraId="24A119A9" w14:textId="77777777" w:rsidR="00DA4689" w:rsidRDefault="00DA4689" w:rsidP="006A7259">
            <w:pPr>
              <w:jc w:val="both"/>
              <w:rPr>
                <w:rFonts w:ascii="Calibri" w:hAnsi="Calibri"/>
              </w:rPr>
            </w:pPr>
          </w:p>
        </w:tc>
      </w:tr>
    </w:tbl>
    <w:p w14:paraId="476E8488" w14:textId="3AF7764F" w:rsidR="006A7259" w:rsidRDefault="006A7259" w:rsidP="00905A15">
      <w:pPr>
        <w:rPr>
          <w:rFonts w:ascii="Arial" w:hAnsi="Arial" w:cs="Arial"/>
          <w:b/>
          <w:sz w:val="20"/>
          <w:szCs w:val="20"/>
        </w:rPr>
      </w:pPr>
    </w:p>
    <w:p w14:paraId="0F7A662C" w14:textId="42827969" w:rsidR="006A7259" w:rsidRDefault="006A7259">
      <w:pPr>
        <w:rPr>
          <w:rFonts w:ascii="Arial" w:hAnsi="Arial" w:cs="Arial"/>
          <w:b/>
          <w:sz w:val="20"/>
          <w:szCs w:val="20"/>
        </w:rPr>
      </w:pPr>
      <w:r>
        <w:rPr>
          <w:rFonts w:ascii="Arial" w:hAnsi="Arial" w:cs="Arial"/>
          <w:i/>
          <w:noProof/>
        </w:rPr>
        <mc:AlternateContent>
          <mc:Choice Requires="wps">
            <w:drawing>
              <wp:anchor distT="0" distB="0" distL="114300" distR="114300" simplePos="0" relativeHeight="251669504" behindDoc="0" locked="0" layoutInCell="1" allowOverlap="1" wp14:anchorId="14C2324F" wp14:editId="22787A47">
                <wp:simplePos x="0" y="0"/>
                <wp:positionH relativeFrom="column">
                  <wp:posOffset>-457200</wp:posOffset>
                </wp:positionH>
                <wp:positionV relativeFrom="paragraph">
                  <wp:posOffset>879475</wp:posOffset>
                </wp:positionV>
                <wp:extent cx="6629400" cy="1485900"/>
                <wp:effectExtent l="0" t="0" r="25400" b="38100"/>
                <wp:wrapTight wrapText="bothSides">
                  <wp:wrapPolygon edited="0">
                    <wp:start x="0" y="0"/>
                    <wp:lineTo x="0" y="21785"/>
                    <wp:lineTo x="21600" y="21785"/>
                    <wp:lineTo x="21600" y="0"/>
                    <wp:lineTo x="0" y="0"/>
                  </wp:wrapPolygon>
                </wp:wrapTight>
                <wp:docPr id="16" name="Zone de texte 16"/>
                <wp:cNvGraphicFramePr/>
                <a:graphic xmlns:a="http://schemas.openxmlformats.org/drawingml/2006/main">
                  <a:graphicData uri="http://schemas.microsoft.com/office/word/2010/wordprocessingShape">
                    <wps:wsp>
                      <wps:cNvSpPr txBox="1"/>
                      <wps:spPr>
                        <a:xfrm>
                          <a:off x="0" y="0"/>
                          <a:ext cx="6629400" cy="1485900"/>
                        </a:xfrm>
                        <a:prstGeom prst="rect">
                          <a:avLst/>
                        </a:prstGeom>
                        <a:noFill/>
                        <a:ln>
                          <a:solidFill>
                            <a:srgbClr val="008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8F492" w14:textId="77777777" w:rsidR="00DA4689" w:rsidRPr="00A57BDD" w:rsidRDefault="00DA4689" w:rsidP="00905A15">
                            <w:pPr>
                              <w:jc w:val="center"/>
                              <w:rPr>
                                <w:rFonts w:ascii="Arial" w:hAnsi="Arial" w:cs="Arial"/>
                              </w:rPr>
                            </w:pPr>
                          </w:p>
                          <w:p w14:paraId="5D6B5D4E" w14:textId="28A76B06" w:rsidR="00DA4689" w:rsidRPr="00A57BDD" w:rsidRDefault="00DA4689" w:rsidP="00905A15">
                            <w:pPr>
                              <w:jc w:val="center"/>
                              <w:rPr>
                                <w:rFonts w:ascii="Arial" w:hAnsi="Arial" w:cs="Arial"/>
                              </w:rPr>
                            </w:pPr>
                            <w:r w:rsidRPr="00A57BDD">
                              <w:rPr>
                                <w:rFonts w:ascii="Arial" w:hAnsi="Arial" w:cs="Arial"/>
                              </w:rPr>
                              <w:t>R</w:t>
                            </w:r>
                            <w:r>
                              <w:rPr>
                                <w:rFonts w:ascii="Arial" w:hAnsi="Arial" w:cs="Arial"/>
                              </w:rPr>
                              <w:t xml:space="preserve">etrouvez tous les visuels </w:t>
                            </w:r>
                            <w:hyperlink r:id="rId16" w:history="1">
                              <w:r w:rsidRPr="00BE5669">
                                <w:rPr>
                                  <w:rStyle w:val="Lienhypertexte"/>
                                  <w:rFonts w:ascii="Arial" w:hAnsi="Arial" w:cs="Arial"/>
                                  <w:b/>
                                </w:rPr>
                                <w:t>ici</w:t>
                              </w:r>
                            </w:hyperlink>
                            <w:r>
                              <w:rPr>
                                <w:rFonts w:ascii="Arial" w:hAnsi="Arial" w:cs="Arial"/>
                              </w:rPr>
                              <w:t xml:space="preserve">. </w:t>
                            </w:r>
                          </w:p>
                          <w:p w14:paraId="7AE7521F" w14:textId="77777777" w:rsidR="00DA4689" w:rsidRPr="003E6607" w:rsidRDefault="00DA4689" w:rsidP="00905A15">
                            <w:pPr>
                              <w:jc w:val="center"/>
                              <w:rPr>
                                <w:rFonts w:ascii="Arial" w:hAnsi="Arial" w:cs="Arial"/>
                                <w:b/>
                                <w:color w:val="008000"/>
                              </w:rPr>
                            </w:pPr>
                            <w:r w:rsidRPr="003E6607">
                              <w:rPr>
                                <w:rFonts w:ascii="Arial" w:hAnsi="Arial" w:cs="Arial"/>
                                <w:b/>
                                <w:color w:val="008000"/>
                              </w:rPr>
                              <w:t xml:space="preserve">Pour toute demande de test ou d’information, merci de contacter : </w:t>
                            </w:r>
                          </w:p>
                          <w:p w14:paraId="174678D5" w14:textId="77777777" w:rsidR="00DA4689" w:rsidRPr="003E6607" w:rsidRDefault="00DA4689" w:rsidP="00905A15">
                            <w:pPr>
                              <w:jc w:val="center"/>
                              <w:rPr>
                                <w:rFonts w:ascii="Arial" w:hAnsi="Arial" w:cs="Arial"/>
                                <w:b/>
                                <w:color w:val="008000"/>
                              </w:rPr>
                            </w:pPr>
                          </w:p>
                          <w:p w14:paraId="059649BE" w14:textId="77777777" w:rsidR="00DA4689" w:rsidRPr="003E6607" w:rsidRDefault="00DA4689" w:rsidP="00905A15">
                            <w:pPr>
                              <w:jc w:val="center"/>
                              <w:rPr>
                                <w:rFonts w:ascii="Arial" w:hAnsi="Arial" w:cs="Arial"/>
                                <w:b/>
                                <w:color w:val="008000"/>
                              </w:rPr>
                            </w:pPr>
                            <w:r w:rsidRPr="003E6607">
                              <w:rPr>
                                <w:rFonts w:ascii="Arial" w:hAnsi="Arial" w:cs="Arial"/>
                                <w:b/>
                                <w:color w:val="008000"/>
                              </w:rPr>
                              <w:t>Agence Minuit Douze – 09 82 24 54 57</w:t>
                            </w:r>
                          </w:p>
                          <w:p w14:paraId="7197A0A3" w14:textId="77777777" w:rsidR="00DA4689" w:rsidRDefault="00DA4689" w:rsidP="00905A15">
                            <w:pPr>
                              <w:jc w:val="center"/>
                              <w:rPr>
                                <w:rFonts w:ascii="Arial" w:hAnsi="Arial" w:cs="Arial"/>
                              </w:rPr>
                            </w:pPr>
                            <w:r w:rsidRPr="00A57BDD">
                              <w:rPr>
                                <w:rFonts w:ascii="Arial" w:hAnsi="Arial" w:cs="Arial"/>
                              </w:rPr>
                              <w:t xml:space="preserve">Marion Boulesteix – </w:t>
                            </w:r>
                            <w:hyperlink r:id="rId17" w:history="1">
                              <w:r w:rsidRPr="00A57BDD">
                                <w:rPr>
                                  <w:rStyle w:val="Lienhypertexte"/>
                                  <w:rFonts w:ascii="Arial" w:hAnsi="Arial" w:cs="Arial"/>
                                </w:rPr>
                                <w:t>mboulesteix@minuitdouze.com</w:t>
                              </w:r>
                            </w:hyperlink>
                          </w:p>
                          <w:p w14:paraId="60FA8A45" w14:textId="77777777" w:rsidR="00DA4689" w:rsidRPr="00A57BDD" w:rsidRDefault="00DA4689" w:rsidP="00905A15">
                            <w:pPr>
                              <w:jc w:val="center"/>
                              <w:rPr>
                                <w:rFonts w:ascii="Arial" w:hAnsi="Arial" w:cs="Arial"/>
                                <w:u w:val="single"/>
                              </w:rPr>
                            </w:pPr>
                            <w:r w:rsidRPr="00A57BDD">
                              <w:rPr>
                                <w:rFonts w:ascii="Arial" w:hAnsi="Arial" w:cs="Arial"/>
                              </w:rPr>
                              <w:t xml:space="preserve">Morgane Falaize – </w:t>
                            </w:r>
                            <w:hyperlink r:id="rId18" w:history="1">
                              <w:r w:rsidRPr="00A57BDD">
                                <w:rPr>
                                  <w:rStyle w:val="Lienhypertexte"/>
                                  <w:rFonts w:ascii="Arial" w:hAnsi="Arial" w:cs="Arial"/>
                                </w:rPr>
                                <w:t>mfalaize@minuitdouze.com</w:t>
                              </w:r>
                            </w:hyperlink>
                          </w:p>
                          <w:p w14:paraId="0697590E" w14:textId="77777777" w:rsidR="00DA4689" w:rsidRDefault="00DA4689" w:rsidP="00905A15">
                            <w:pPr>
                              <w:rPr>
                                <w:rFonts w:ascii="Arial" w:hAnsi="Arial" w:cs="Arial"/>
                                <w:b/>
                              </w:rPr>
                            </w:pPr>
                          </w:p>
                          <w:p w14:paraId="77401558" w14:textId="77777777" w:rsidR="00DA4689" w:rsidRDefault="00DA4689" w:rsidP="00905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6" o:spid="_x0000_s1026" type="#_x0000_t202" style="position:absolute;margin-left:-35.95pt;margin-top:69.25pt;width:522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" filled="f" strokecolor="green">
                <v:textbox>
                  <w:txbxContent>
                    <w:p w14:paraId="4918F492" w14:textId="77777777" w:rsidR="00DA4689" w:rsidRPr="00A57BDD" w:rsidRDefault="00DA4689" w:rsidP="00905A15">
                      <w:pPr>
                        <w:jc w:val="center"/>
                        <w:rPr>
                          <w:rFonts w:ascii="Arial" w:hAnsi="Arial" w:cs="Arial"/>
                        </w:rPr>
                      </w:pPr>
                    </w:p>
                    <w:p w14:paraId="5D6B5D4E" w14:textId="28A76B06" w:rsidR="00DA4689" w:rsidRPr="00A57BDD" w:rsidRDefault="00DA4689" w:rsidP="00905A15">
                      <w:pPr>
                        <w:jc w:val="center"/>
                        <w:rPr>
                          <w:rFonts w:ascii="Arial" w:hAnsi="Arial" w:cs="Arial"/>
                        </w:rPr>
                      </w:pPr>
                      <w:r w:rsidRPr="00A57BDD">
                        <w:rPr>
                          <w:rFonts w:ascii="Arial" w:hAnsi="Arial" w:cs="Arial"/>
                        </w:rPr>
                        <w:t>R</w:t>
                      </w:r>
                      <w:r>
                        <w:rPr>
                          <w:rFonts w:ascii="Arial" w:hAnsi="Arial" w:cs="Arial"/>
                        </w:rPr>
                        <w:t xml:space="preserve">etrouvez tous les visuels </w:t>
                      </w:r>
                      <w:hyperlink r:id="rId20" w:history="1">
                        <w:r w:rsidRPr="00BE5669">
                          <w:rPr>
                            <w:rStyle w:val="Lienhypertexte"/>
                            <w:rFonts w:ascii="Arial" w:hAnsi="Arial" w:cs="Arial"/>
                            <w:b/>
                          </w:rPr>
                          <w:t>ici</w:t>
                        </w:r>
                      </w:hyperlink>
                      <w:r>
                        <w:rPr>
                          <w:rFonts w:ascii="Arial" w:hAnsi="Arial" w:cs="Arial"/>
                        </w:rPr>
                        <w:t xml:space="preserve">. </w:t>
                      </w:r>
                    </w:p>
                    <w:p w14:paraId="7AE7521F" w14:textId="77777777" w:rsidR="00DA4689" w:rsidRPr="003E6607" w:rsidRDefault="00DA4689" w:rsidP="00905A15">
                      <w:pPr>
                        <w:jc w:val="center"/>
                        <w:rPr>
                          <w:rFonts w:ascii="Arial" w:hAnsi="Arial" w:cs="Arial"/>
                          <w:b/>
                          <w:color w:val="008000"/>
                        </w:rPr>
                      </w:pPr>
                      <w:r w:rsidRPr="003E6607">
                        <w:rPr>
                          <w:rFonts w:ascii="Arial" w:hAnsi="Arial" w:cs="Arial"/>
                          <w:b/>
                          <w:color w:val="008000"/>
                        </w:rPr>
                        <w:t>Pour toute demande de test ou d’information, merci de co</w:t>
                      </w:r>
                      <w:bookmarkStart w:id="1" w:name="_GoBack"/>
                      <w:bookmarkEnd w:id="1"/>
                      <w:r w:rsidRPr="003E6607">
                        <w:rPr>
                          <w:rFonts w:ascii="Arial" w:hAnsi="Arial" w:cs="Arial"/>
                          <w:b/>
                          <w:color w:val="008000"/>
                        </w:rPr>
                        <w:t xml:space="preserve">ntacter : </w:t>
                      </w:r>
                    </w:p>
                    <w:p w14:paraId="174678D5" w14:textId="77777777" w:rsidR="00DA4689" w:rsidRPr="003E6607" w:rsidRDefault="00DA4689" w:rsidP="00905A15">
                      <w:pPr>
                        <w:jc w:val="center"/>
                        <w:rPr>
                          <w:rFonts w:ascii="Arial" w:hAnsi="Arial" w:cs="Arial"/>
                          <w:b/>
                          <w:color w:val="008000"/>
                        </w:rPr>
                      </w:pPr>
                    </w:p>
                    <w:p w14:paraId="059649BE" w14:textId="77777777" w:rsidR="00DA4689" w:rsidRPr="003E6607" w:rsidRDefault="00DA4689" w:rsidP="00905A15">
                      <w:pPr>
                        <w:jc w:val="center"/>
                        <w:rPr>
                          <w:rFonts w:ascii="Arial" w:hAnsi="Arial" w:cs="Arial"/>
                          <w:b/>
                          <w:color w:val="008000"/>
                        </w:rPr>
                      </w:pPr>
                      <w:r w:rsidRPr="003E6607">
                        <w:rPr>
                          <w:rFonts w:ascii="Arial" w:hAnsi="Arial" w:cs="Arial"/>
                          <w:b/>
                          <w:color w:val="008000"/>
                        </w:rPr>
                        <w:t>Agence Minuit Douze – 09 82 24 54 57</w:t>
                      </w:r>
                    </w:p>
                    <w:p w14:paraId="7197A0A3" w14:textId="77777777" w:rsidR="00DA4689" w:rsidRDefault="00DA4689" w:rsidP="00905A15">
                      <w:pPr>
                        <w:jc w:val="center"/>
                        <w:rPr>
                          <w:rFonts w:ascii="Arial" w:hAnsi="Arial" w:cs="Arial"/>
                        </w:rPr>
                      </w:pPr>
                      <w:r w:rsidRPr="00A57BDD">
                        <w:rPr>
                          <w:rFonts w:ascii="Arial" w:hAnsi="Arial" w:cs="Arial"/>
                        </w:rPr>
                        <w:t xml:space="preserve">Marion Boulesteix – </w:t>
                      </w:r>
                      <w:hyperlink r:id="rId21" w:history="1">
                        <w:r w:rsidRPr="00A57BDD">
                          <w:rPr>
                            <w:rStyle w:val="Lienhypertexte"/>
                            <w:rFonts w:ascii="Arial" w:hAnsi="Arial" w:cs="Arial"/>
                          </w:rPr>
                          <w:t>mboulesteix@minuitdouze.com</w:t>
                        </w:r>
                      </w:hyperlink>
                    </w:p>
                    <w:p w14:paraId="60FA8A45" w14:textId="77777777" w:rsidR="00DA4689" w:rsidRPr="00A57BDD" w:rsidRDefault="00DA4689" w:rsidP="00905A15">
                      <w:pPr>
                        <w:jc w:val="center"/>
                        <w:rPr>
                          <w:rFonts w:ascii="Arial" w:hAnsi="Arial" w:cs="Arial"/>
                          <w:u w:val="single"/>
                        </w:rPr>
                      </w:pPr>
                      <w:r w:rsidRPr="00A57BDD">
                        <w:rPr>
                          <w:rFonts w:ascii="Arial" w:hAnsi="Arial" w:cs="Arial"/>
                        </w:rPr>
                        <w:t xml:space="preserve">Morgane Falaize – </w:t>
                      </w:r>
                      <w:hyperlink r:id="rId22" w:history="1">
                        <w:r w:rsidRPr="00A57BDD">
                          <w:rPr>
                            <w:rStyle w:val="Lienhypertexte"/>
                            <w:rFonts w:ascii="Arial" w:hAnsi="Arial" w:cs="Arial"/>
                          </w:rPr>
                          <w:t>mfalaize@minuitdouze.com</w:t>
                        </w:r>
                      </w:hyperlink>
                    </w:p>
                    <w:p w14:paraId="0697590E" w14:textId="77777777" w:rsidR="00DA4689" w:rsidRDefault="00DA4689" w:rsidP="00905A15">
                      <w:pPr>
                        <w:rPr>
                          <w:rFonts w:ascii="Arial" w:hAnsi="Arial" w:cs="Arial"/>
                          <w:b/>
                        </w:rPr>
                      </w:pPr>
                    </w:p>
                    <w:p w14:paraId="77401558" w14:textId="77777777" w:rsidR="00DA4689" w:rsidRDefault="00DA4689" w:rsidP="00905A15"/>
                  </w:txbxContent>
                </v:textbox>
                <w10:wrap type="tight"/>
              </v:shape>
            </w:pict>
          </mc:Fallback>
        </mc:AlternateContent>
      </w:r>
      <w:r>
        <w:rPr>
          <w:rFonts w:ascii="Arial" w:hAnsi="Arial" w:cs="Arial"/>
          <w:b/>
          <w:sz w:val="20"/>
          <w:szCs w:val="20"/>
        </w:rPr>
        <w:br w:type="page"/>
      </w:r>
    </w:p>
    <w:p w14:paraId="695E1CF9" w14:textId="75DF3829" w:rsidR="00905A15" w:rsidRPr="00B70C82" w:rsidRDefault="00905A15" w:rsidP="00905A15">
      <w:pPr>
        <w:rPr>
          <w:rStyle w:val="Lienhypertexte"/>
          <w:rFonts w:ascii="Arial" w:hAnsi="Arial" w:cs="Arial"/>
          <w:b/>
          <w:sz w:val="20"/>
          <w:szCs w:val="20"/>
        </w:rPr>
      </w:pPr>
      <w:r w:rsidRPr="00B70C82">
        <w:rPr>
          <w:rFonts w:ascii="Arial" w:hAnsi="Arial" w:cs="Arial"/>
          <w:b/>
          <w:sz w:val="20"/>
          <w:szCs w:val="20"/>
        </w:rPr>
        <w:lastRenderedPageBreak/>
        <w:t>A propos de nu3 – VOTRE EXPERT NUTRITION</w:t>
      </w:r>
    </w:p>
    <w:p w14:paraId="6EC94527" w14:textId="12FADD04" w:rsidR="00905A15" w:rsidRPr="00905A15" w:rsidRDefault="00905A15" w:rsidP="00905A15">
      <w:pPr>
        <w:spacing w:before="120" w:after="120"/>
        <w:jc w:val="both"/>
        <w:rPr>
          <w:rFonts w:ascii="Arial" w:hAnsi="Arial" w:cs="Arial"/>
          <w:sz w:val="20"/>
          <w:szCs w:val="20"/>
        </w:rPr>
      </w:pPr>
      <w:proofErr w:type="gramStart"/>
      <w:r w:rsidRPr="00905A15">
        <w:rPr>
          <w:rStyle w:val="Lienhypertexte"/>
          <w:rFonts w:ascii="Arial" w:hAnsi="Arial" w:cs="Arial"/>
          <w:color w:val="000000" w:themeColor="text1"/>
          <w:sz w:val="20"/>
          <w:szCs w:val="20"/>
          <w:u w:val="none"/>
        </w:rPr>
        <w:t>nu3</w:t>
      </w:r>
      <w:proofErr w:type="gramEnd"/>
      <w:r w:rsidRPr="00905A15">
        <w:rPr>
          <w:rStyle w:val="Lienhypertexte"/>
          <w:rFonts w:ascii="Arial" w:hAnsi="Arial" w:cs="Arial"/>
          <w:color w:val="000000" w:themeColor="text1"/>
          <w:sz w:val="20"/>
          <w:szCs w:val="20"/>
          <w:u w:val="none"/>
        </w:rPr>
        <w:t xml:space="preserve"> est le leader européen en matière de nutrition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de nutritionnistes et de scientifiques spécialisés dans le sport, est toujours à la recherche de produits innovants pour enrichir la gamme de produits comprenant déjà environ 6500 références. </w:t>
      </w:r>
      <w:proofErr w:type="gramStart"/>
      <w:r w:rsidRPr="00905A15">
        <w:rPr>
          <w:rStyle w:val="Lienhypertexte"/>
          <w:rFonts w:ascii="Arial" w:hAnsi="Arial" w:cs="Arial"/>
          <w:color w:val="000000" w:themeColor="text1"/>
          <w:sz w:val="20"/>
          <w:szCs w:val="20"/>
          <w:u w:val="none"/>
        </w:rPr>
        <w:t>nu3</w:t>
      </w:r>
      <w:proofErr w:type="gramEnd"/>
      <w:r w:rsidRPr="00905A15">
        <w:rPr>
          <w:rStyle w:val="Lienhypertexte"/>
          <w:rFonts w:ascii="Arial" w:hAnsi="Arial" w:cs="Arial"/>
          <w:color w:val="000000" w:themeColor="text1"/>
          <w:sz w:val="20"/>
          <w:szCs w:val="20"/>
          <w:u w:val="none"/>
        </w:rPr>
        <w:t xml:space="preserve"> emploie près de 230 personnes et est présente dans 25 pays. </w:t>
      </w:r>
      <w:hyperlink r:id="rId23" w:history="1">
        <w:r w:rsidRPr="00905A15">
          <w:rPr>
            <w:rStyle w:val="Lienhypertexte"/>
            <w:rFonts w:ascii="Arial" w:hAnsi="Arial" w:cs="Arial"/>
            <w:sz w:val="20"/>
            <w:szCs w:val="20"/>
            <w:u w:val="none"/>
          </w:rPr>
          <w:t>https://www.nu3.fr</w:t>
        </w:r>
      </w:hyperlink>
    </w:p>
    <w:sectPr w:rsidR="00905A15" w:rsidRPr="00905A15" w:rsidSect="00F91EF5">
      <w:pgSz w:w="11900" w:h="16840"/>
      <w:pgMar w:top="1440" w:right="1440" w:bottom="7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3dumb">
    <w:panose1 w:val="00000000000000000000"/>
    <w:charset w:val="00"/>
    <w:family w:val="auto"/>
    <w:pitch w:val="variable"/>
    <w:sig w:usb0="800000AF" w:usb1="0800004A" w:usb2="14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488"/>
    <w:multiLevelType w:val="hybridMultilevel"/>
    <w:tmpl w:val="4D4CD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122591"/>
    <w:multiLevelType w:val="hybridMultilevel"/>
    <w:tmpl w:val="576AF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D84110"/>
    <w:multiLevelType w:val="hybridMultilevel"/>
    <w:tmpl w:val="666E2610"/>
    <w:lvl w:ilvl="0" w:tplc="BD82BE92">
      <w:start w:val="1"/>
      <w:numFmt w:val="bullet"/>
      <w:lvlText w:val=""/>
      <w:lvlJc w:val="left"/>
      <w:pPr>
        <w:ind w:left="720" w:hanging="360"/>
      </w:pPr>
      <w:rPr>
        <w:rFonts w:ascii="Wingdings" w:eastAsiaTheme="minorEastAsia"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FE280F"/>
    <w:multiLevelType w:val="hybridMultilevel"/>
    <w:tmpl w:val="4D4CD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531BBA"/>
    <w:multiLevelType w:val="hybridMultilevel"/>
    <w:tmpl w:val="77CEA296"/>
    <w:lvl w:ilvl="0" w:tplc="BD82BE92">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64"/>
    <w:rsid w:val="00073759"/>
    <w:rsid w:val="000D67B9"/>
    <w:rsid w:val="000E089B"/>
    <w:rsid w:val="00100EB2"/>
    <w:rsid w:val="00136AF4"/>
    <w:rsid w:val="00150EDF"/>
    <w:rsid w:val="00166126"/>
    <w:rsid w:val="001B4ACD"/>
    <w:rsid w:val="00215B59"/>
    <w:rsid w:val="00337F34"/>
    <w:rsid w:val="003B0D0D"/>
    <w:rsid w:val="003D0417"/>
    <w:rsid w:val="00447BAE"/>
    <w:rsid w:val="004C5498"/>
    <w:rsid w:val="00563F14"/>
    <w:rsid w:val="005C3E1D"/>
    <w:rsid w:val="005D085D"/>
    <w:rsid w:val="005D0F4D"/>
    <w:rsid w:val="005D51E8"/>
    <w:rsid w:val="00606A9F"/>
    <w:rsid w:val="00635686"/>
    <w:rsid w:val="006A7259"/>
    <w:rsid w:val="006F667C"/>
    <w:rsid w:val="007D7308"/>
    <w:rsid w:val="00867709"/>
    <w:rsid w:val="008742CF"/>
    <w:rsid w:val="00894A21"/>
    <w:rsid w:val="008D3094"/>
    <w:rsid w:val="008D41E2"/>
    <w:rsid w:val="00905A15"/>
    <w:rsid w:val="00923859"/>
    <w:rsid w:val="00975F4C"/>
    <w:rsid w:val="009B3A8A"/>
    <w:rsid w:val="009B4461"/>
    <w:rsid w:val="009C57EC"/>
    <w:rsid w:val="00A21F64"/>
    <w:rsid w:val="00A5000B"/>
    <w:rsid w:val="00A64ED4"/>
    <w:rsid w:val="00AB0A89"/>
    <w:rsid w:val="00B05985"/>
    <w:rsid w:val="00B23701"/>
    <w:rsid w:val="00B81496"/>
    <w:rsid w:val="00BD71DD"/>
    <w:rsid w:val="00C25068"/>
    <w:rsid w:val="00CE2178"/>
    <w:rsid w:val="00D850C6"/>
    <w:rsid w:val="00DA4689"/>
    <w:rsid w:val="00DB53C4"/>
    <w:rsid w:val="00DF0F61"/>
    <w:rsid w:val="00DF4009"/>
    <w:rsid w:val="00DF45BA"/>
    <w:rsid w:val="00E23630"/>
    <w:rsid w:val="00E8729F"/>
    <w:rsid w:val="00F91EF5"/>
    <w:rsid w:val="00F95A78"/>
    <w:rsid w:val="00FA09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74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1E2"/>
    <w:pPr>
      <w:ind w:left="720"/>
      <w:contextualSpacing/>
    </w:pPr>
  </w:style>
  <w:style w:type="table" w:styleId="Grille">
    <w:name w:val="Table Grid"/>
    <w:basedOn w:val="TableauNormal"/>
    <w:uiPriority w:val="59"/>
    <w:rsid w:val="00B8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81496"/>
    <w:rPr>
      <w:color w:val="0000FF" w:themeColor="hyperlink"/>
      <w:u w:val="single"/>
    </w:rPr>
  </w:style>
  <w:style w:type="character" w:styleId="Marquedannotation">
    <w:name w:val="annotation reference"/>
    <w:basedOn w:val="Policepardfaut"/>
    <w:uiPriority w:val="99"/>
    <w:semiHidden/>
    <w:unhideWhenUsed/>
    <w:rsid w:val="00DB53C4"/>
    <w:rPr>
      <w:sz w:val="18"/>
      <w:szCs w:val="18"/>
    </w:rPr>
  </w:style>
  <w:style w:type="paragraph" w:styleId="Commentaire">
    <w:name w:val="annotation text"/>
    <w:basedOn w:val="Normal"/>
    <w:link w:val="CommentaireCar"/>
    <w:uiPriority w:val="99"/>
    <w:semiHidden/>
    <w:unhideWhenUsed/>
    <w:rsid w:val="00DB53C4"/>
  </w:style>
  <w:style w:type="character" w:customStyle="1" w:styleId="CommentaireCar">
    <w:name w:val="Commentaire Car"/>
    <w:basedOn w:val="Policepardfaut"/>
    <w:link w:val="Commentaire"/>
    <w:uiPriority w:val="99"/>
    <w:semiHidden/>
    <w:rsid w:val="00DB53C4"/>
  </w:style>
  <w:style w:type="paragraph" w:styleId="Objetducommentaire">
    <w:name w:val="annotation subject"/>
    <w:basedOn w:val="Commentaire"/>
    <w:next w:val="Commentaire"/>
    <w:link w:val="ObjetducommentaireCar"/>
    <w:uiPriority w:val="99"/>
    <w:semiHidden/>
    <w:unhideWhenUsed/>
    <w:rsid w:val="00DB53C4"/>
    <w:rPr>
      <w:b/>
      <w:bCs/>
      <w:sz w:val="20"/>
      <w:szCs w:val="20"/>
    </w:rPr>
  </w:style>
  <w:style w:type="character" w:customStyle="1" w:styleId="ObjetducommentaireCar">
    <w:name w:val="Objet du commentaire Car"/>
    <w:basedOn w:val="CommentaireCar"/>
    <w:link w:val="Objetducommentaire"/>
    <w:uiPriority w:val="99"/>
    <w:semiHidden/>
    <w:rsid w:val="00DB53C4"/>
    <w:rPr>
      <w:b/>
      <w:bCs/>
      <w:sz w:val="20"/>
      <w:szCs w:val="20"/>
    </w:rPr>
  </w:style>
  <w:style w:type="paragraph" w:styleId="Textedebulles">
    <w:name w:val="Balloon Text"/>
    <w:basedOn w:val="Normal"/>
    <w:link w:val="TextedebullesCar"/>
    <w:uiPriority w:val="99"/>
    <w:semiHidden/>
    <w:unhideWhenUsed/>
    <w:rsid w:val="00DB5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53C4"/>
    <w:rPr>
      <w:rFonts w:ascii="Lucida Grande" w:hAnsi="Lucida Grande" w:cs="Lucida Grande"/>
      <w:sz w:val="18"/>
      <w:szCs w:val="18"/>
    </w:rPr>
  </w:style>
  <w:style w:type="paragraph" w:styleId="Rvision">
    <w:name w:val="Revision"/>
    <w:hidden/>
    <w:uiPriority w:val="99"/>
    <w:semiHidden/>
    <w:rsid w:val="00AB0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1E2"/>
    <w:pPr>
      <w:ind w:left="720"/>
      <w:contextualSpacing/>
    </w:pPr>
  </w:style>
  <w:style w:type="table" w:styleId="Grille">
    <w:name w:val="Table Grid"/>
    <w:basedOn w:val="TableauNormal"/>
    <w:uiPriority w:val="59"/>
    <w:rsid w:val="00B8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81496"/>
    <w:rPr>
      <w:color w:val="0000FF" w:themeColor="hyperlink"/>
      <w:u w:val="single"/>
    </w:rPr>
  </w:style>
  <w:style w:type="character" w:styleId="Marquedannotation">
    <w:name w:val="annotation reference"/>
    <w:basedOn w:val="Policepardfaut"/>
    <w:uiPriority w:val="99"/>
    <w:semiHidden/>
    <w:unhideWhenUsed/>
    <w:rsid w:val="00DB53C4"/>
    <w:rPr>
      <w:sz w:val="18"/>
      <w:szCs w:val="18"/>
    </w:rPr>
  </w:style>
  <w:style w:type="paragraph" w:styleId="Commentaire">
    <w:name w:val="annotation text"/>
    <w:basedOn w:val="Normal"/>
    <w:link w:val="CommentaireCar"/>
    <w:uiPriority w:val="99"/>
    <w:semiHidden/>
    <w:unhideWhenUsed/>
    <w:rsid w:val="00DB53C4"/>
  </w:style>
  <w:style w:type="character" w:customStyle="1" w:styleId="CommentaireCar">
    <w:name w:val="Commentaire Car"/>
    <w:basedOn w:val="Policepardfaut"/>
    <w:link w:val="Commentaire"/>
    <w:uiPriority w:val="99"/>
    <w:semiHidden/>
    <w:rsid w:val="00DB53C4"/>
  </w:style>
  <w:style w:type="paragraph" w:styleId="Objetducommentaire">
    <w:name w:val="annotation subject"/>
    <w:basedOn w:val="Commentaire"/>
    <w:next w:val="Commentaire"/>
    <w:link w:val="ObjetducommentaireCar"/>
    <w:uiPriority w:val="99"/>
    <w:semiHidden/>
    <w:unhideWhenUsed/>
    <w:rsid w:val="00DB53C4"/>
    <w:rPr>
      <w:b/>
      <w:bCs/>
      <w:sz w:val="20"/>
      <w:szCs w:val="20"/>
    </w:rPr>
  </w:style>
  <w:style w:type="character" w:customStyle="1" w:styleId="ObjetducommentaireCar">
    <w:name w:val="Objet du commentaire Car"/>
    <w:basedOn w:val="CommentaireCar"/>
    <w:link w:val="Objetducommentaire"/>
    <w:uiPriority w:val="99"/>
    <w:semiHidden/>
    <w:rsid w:val="00DB53C4"/>
    <w:rPr>
      <w:b/>
      <w:bCs/>
      <w:sz w:val="20"/>
      <w:szCs w:val="20"/>
    </w:rPr>
  </w:style>
  <w:style w:type="paragraph" w:styleId="Textedebulles">
    <w:name w:val="Balloon Text"/>
    <w:basedOn w:val="Normal"/>
    <w:link w:val="TextedebullesCar"/>
    <w:uiPriority w:val="99"/>
    <w:semiHidden/>
    <w:unhideWhenUsed/>
    <w:rsid w:val="00DB53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53C4"/>
    <w:rPr>
      <w:rFonts w:ascii="Lucida Grande" w:hAnsi="Lucida Grande" w:cs="Lucida Grande"/>
      <w:sz w:val="18"/>
      <w:szCs w:val="18"/>
    </w:rPr>
  </w:style>
  <w:style w:type="paragraph" w:styleId="Rvision">
    <w:name w:val="Revision"/>
    <w:hidden/>
    <w:uiPriority w:val="99"/>
    <w:semiHidden/>
    <w:rsid w:val="00A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ropbox.com/sh/a6m5bc72io6g9a1/AABk2HDGRo8i9orAjq5HglGka?dl=0" TargetMode="External"/><Relationship Id="rId21" Type="http://schemas.openxmlformats.org/officeDocument/2006/relationships/hyperlink" Target="mailto:mboulesteix@minuitdouze.com" TargetMode="External"/><Relationship Id="rId22" Type="http://schemas.openxmlformats.org/officeDocument/2006/relationships/hyperlink" Target="mailto:mfalaize@minuitdouze.com" TargetMode="External"/><Relationship Id="rId23" Type="http://schemas.openxmlformats.org/officeDocument/2006/relationships/hyperlink" Target="https://www.nu3.f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nu3.fr/nu3-acai-bio-poudre-65-g-98511.html" TargetMode="External"/><Relationship Id="rId12" Type="http://schemas.openxmlformats.org/officeDocument/2006/relationships/image" Target="media/image4.jpeg"/><Relationship Id="rId13" Type="http://schemas.openxmlformats.org/officeDocument/2006/relationships/hyperlink" Target="https://www.nu3.fr/nu3-grue-de-cacao-bio-150-g.html" TargetMode="External"/><Relationship Id="rId14" Type="http://schemas.openxmlformats.org/officeDocument/2006/relationships/image" Target="media/image5.jpeg"/><Relationship Id="rId15" Type="http://schemas.openxmlformats.org/officeDocument/2006/relationships/hyperlink" Target="https://www.nu3.fr/nu3-bio-spiruline-comprimes-500-g.html" TargetMode="External"/><Relationship Id="rId16" Type="http://schemas.openxmlformats.org/officeDocument/2006/relationships/hyperlink" Target="https://www.dropbox.com/sh/a6m5bc72io6g9a1/AABk2HDGRo8i9orAjq5HglGka?dl=0" TargetMode="External"/><Relationship Id="rId17" Type="http://schemas.openxmlformats.org/officeDocument/2006/relationships/hyperlink" Target="mailto:mboulesteix@minuitdouze.com" TargetMode="External"/><Relationship Id="rId18" Type="http://schemas.openxmlformats.org/officeDocument/2006/relationships/hyperlink" Target="mailto:mfalaize@minuitdouz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nu3.fr" TargetMode="External"/><Relationship Id="rId8" Type="http://schemas.openxmlformats.org/officeDocument/2006/relationships/image" Target="media/image2.jpeg"/><Relationship Id="rId9" Type="http://schemas.openxmlformats.org/officeDocument/2006/relationships/hyperlink" Target="https://www.nu3.fr/nu3-gelules-de-curcuma-bio.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3548</Characters>
  <Application>Microsoft Macintosh Word</Application>
  <DocSecurity>4</DocSecurity>
  <Lines>29</Lines>
  <Paragraphs>8</Paragraphs>
  <ScaleCrop>false</ScaleCrop>
  <Company>Minuit Douze</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Boulesteix</dc:creator>
  <cp:keywords/>
  <dc:description/>
  <cp:lastModifiedBy>Marion Boulesteix</cp:lastModifiedBy>
  <cp:revision>2</cp:revision>
  <dcterms:created xsi:type="dcterms:W3CDTF">2016-09-21T15:46:00Z</dcterms:created>
  <dcterms:modified xsi:type="dcterms:W3CDTF">2016-09-21T15:46:00Z</dcterms:modified>
</cp:coreProperties>
</file>